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4A5B00" w:rsidTr="00631739">
        <w:trPr>
          <w:trHeight w:val="849"/>
          <w:jc w:val="center"/>
        </w:trPr>
        <w:tc>
          <w:tcPr>
            <w:tcW w:w="2288" w:type="dxa"/>
            <w:tcBorders>
              <w:top w:val="nil"/>
              <w:left w:val="nil"/>
              <w:bottom w:val="nil"/>
              <w:right w:val="single" w:sz="4" w:space="0" w:color="auto"/>
            </w:tcBorders>
            <w:vAlign w:val="bottom"/>
            <w:hideMark/>
          </w:tcPr>
          <w:p w:rsidR="004A5B00" w:rsidRDefault="004A5B00" w:rsidP="000904D3">
            <w:pPr>
              <w:pStyle w:val="NoSpacing"/>
              <w:rPr>
                <w:rFonts w:cs="B Nazanin"/>
              </w:rPr>
            </w:pPr>
            <w:r>
              <w:rPr>
                <w:noProof/>
                <w:rtl/>
                <w:lang w:bidi="ar-SA"/>
              </w:rPr>
              <w:drawing>
                <wp:anchor distT="0" distB="0" distL="114300" distR="114300" simplePos="0" relativeHeight="251659264" behindDoc="0" locked="0" layoutInCell="1" allowOverlap="1" wp14:anchorId="1BAA0FF6" wp14:editId="66331334">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4A5B00" w:rsidRDefault="004A5B00" w:rsidP="000904D3">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50748CA1" wp14:editId="2243D50E">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4A5B00" w:rsidRDefault="004A5B00" w:rsidP="000904D3">
            <w:pPr>
              <w:pStyle w:val="Title"/>
              <w:bidi/>
              <w:rPr>
                <w:rFonts w:ascii="Times New Roman" w:hAnsi="Times New Roman" w:cs="B Nazanin"/>
                <w:sz w:val="32"/>
                <w:szCs w:val="32"/>
                <w:rtl/>
              </w:rPr>
            </w:pPr>
          </w:p>
          <w:p w:rsidR="004A5B00" w:rsidRDefault="004A5B00" w:rsidP="000904D3">
            <w:pPr>
              <w:pStyle w:val="Heading2"/>
              <w:bidi/>
              <w:spacing w:before="0" w:line="240" w:lineRule="auto"/>
              <w:jc w:val="both"/>
              <w:rPr>
                <w:rFonts w:cs="B Nazanin"/>
                <w:sz w:val="32"/>
                <w:szCs w:val="32"/>
              </w:rPr>
            </w:pPr>
          </w:p>
        </w:tc>
      </w:tr>
      <w:tr w:rsidR="004A5B00" w:rsidTr="00631739">
        <w:trPr>
          <w:trHeight w:val="627"/>
          <w:jc w:val="center"/>
        </w:trPr>
        <w:tc>
          <w:tcPr>
            <w:tcW w:w="2288" w:type="dxa"/>
            <w:tcBorders>
              <w:top w:val="nil"/>
              <w:left w:val="nil"/>
              <w:bottom w:val="nil"/>
              <w:right w:val="single" w:sz="4" w:space="0" w:color="auto"/>
            </w:tcBorders>
            <w:vAlign w:val="center"/>
            <w:hideMark/>
          </w:tcPr>
          <w:p w:rsidR="004A5B00" w:rsidRDefault="004A5B00" w:rsidP="000904D3">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4A5B00" w:rsidRDefault="004A5B00" w:rsidP="000904D3">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4A5B00" w:rsidRDefault="004A5B00" w:rsidP="000904D3">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4A5B00" w:rsidRDefault="004A5B00" w:rsidP="000904D3">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4A5B00" w:rsidRDefault="004A5B00" w:rsidP="000904D3">
            <w:pPr>
              <w:bidi/>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4A5B00" w:rsidTr="00631739">
        <w:trPr>
          <w:trHeight w:val="627"/>
          <w:jc w:val="center"/>
        </w:trPr>
        <w:tc>
          <w:tcPr>
            <w:tcW w:w="2288" w:type="dxa"/>
            <w:tcBorders>
              <w:top w:val="nil"/>
              <w:left w:val="nil"/>
              <w:bottom w:val="nil"/>
              <w:right w:val="single" w:sz="4" w:space="0" w:color="auto"/>
            </w:tcBorders>
            <w:vAlign w:val="center"/>
            <w:hideMark/>
          </w:tcPr>
          <w:p w:rsidR="004A5B00" w:rsidRDefault="004A5B00" w:rsidP="000904D3">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4A5B00" w:rsidRDefault="004A5B00" w:rsidP="000904D3">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4A5B00" w:rsidRDefault="004A5B00" w:rsidP="000904D3">
            <w:pPr>
              <w:bidi/>
              <w:spacing w:after="0" w:line="240" w:lineRule="auto"/>
              <w:contextualSpacing/>
              <w:jc w:val="center"/>
              <w:rPr>
                <w:rStyle w:val="BookTitle"/>
                <w:rFonts w:ascii="Times New Roman" w:hAnsi="Times New Roman" w:cs="B Nazanin"/>
                <w:b w:val="0"/>
                <w:sz w:val="24"/>
                <w:szCs w:val="24"/>
              </w:rPr>
            </w:pPr>
          </w:p>
        </w:tc>
      </w:tr>
      <w:tr w:rsidR="004A5B00" w:rsidTr="00631739">
        <w:trPr>
          <w:jc w:val="center"/>
        </w:trPr>
        <w:tc>
          <w:tcPr>
            <w:tcW w:w="2288" w:type="dxa"/>
            <w:tcBorders>
              <w:top w:val="nil"/>
              <w:left w:val="nil"/>
              <w:bottom w:val="nil"/>
              <w:right w:val="single" w:sz="4" w:space="0" w:color="auto"/>
            </w:tcBorders>
            <w:vAlign w:val="center"/>
            <w:hideMark/>
          </w:tcPr>
          <w:p w:rsidR="004A5B00" w:rsidRDefault="004A5B00" w:rsidP="000904D3">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4A5B00" w:rsidRDefault="004A5B00" w:rsidP="000904D3">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4A5B00" w:rsidRDefault="004A5B00" w:rsidP="000904D3">
            <w:pPr>
              <w:bidi/>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4A5B00" w:rsidTr="00631739">
        <w:trPr>
          <w:trHeight w:val="9234"/>
          <w:jc w:val="center"/>
        </w:trPr>
        <w:tc>
          <w:tcPr>
            <w:tcW w:w="2288" w:type="dxa"/>
            <w:tcBorders>
              <w:top w:val="nil"/>
              <w:left w:val="nil"/>
              <w:bottom w:val="nil"/>
              <w:right w:val="single" w:sz="4" w:space="0" w:color="auto"/>
            </w:tcBorders>
            <w:hideMark/>
          </w:tcPr>
          <w:p w:rsidR="004A5B00" w:rsidRDefault="004A5B00" w:rsidP="000904D3">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4A5B00" w:rsidRDefault="004A5B00" w:rsidP="000904D3">
            <w:pPr>
              <w:pStyle w:val="Title"/>
              <w:bidi/>
              <w:jc w:val="center"/>
              <w:rPr>
                <w:rFonts w:ascii="Times New Roman" w:hAnsi="Times New Roman" w:cs="B Nazanin"/>
                <w:sz w:val="32"/>
                <w:szCs w:val="32"/>
                <w:rtl/>
              </w:rPr>
            </w:pPr>
          </w:p>
          <w:p w:rsidR="004A5B00" w:rsidRDefault="004A5B00" w:rsidP="000904D3">
            <w:pPr>
              <w:tabs>
                <w:tab w:val="left" w:pos="2189"/>
              </w:tabs>
              <w:bidi/>
              <w:spacing w:after="0" w:line="240" w:lineRule="auto"/>
              <w:jc w:val="center"/>
              <w:rPr>
                <w:rFonts w:cs="B Nazanin"/>
                <w:b/>
                <w:bCs/>
                <w:sz w:val="40"/>
                <w:szCs w:val="40"/>
              </w:rPr>
            </w:pPr>
          </w:p>
          <w:p w:rsidR="004A5B00" w:rsidRPr="00E7673D" w:rsidRDefault="004A5B00" w:rsidP="000904D3">
            <w:pPr>
              <w:bidi/>
              <w:spacing w:after="0" w:line="240" w:lineRule="auto"/>
              <w:jc w:val="center"/>
              <w:rPr>
                <w:rFonts w:cs="B Titr"/>
                <w:sz w:val="32"/>
                <w:szCs w:val="32"/>
                <w:rtl/>
              </w:rPr>
            </w:pPr>
            <w:r>
              <w:rPr>
                <w:rFonts w:cs="B Titr" w:hint="cs"/>
                <w:sz w:val="44"/>
                <w:szCs w:val="44"/>
                <w:rtl/>
              </w:rPr>
              <w:t>فناوری اطلاعات -</w:t>
            </w:r>
          </w:p>
          <w:p w:rsidR="004A5B00" w:rsidRDefault="000904D3" w:rsidP="000904D3">
            <w:pPr>
              <w:pStyle w:val="MshTitle"/>
              <w:ind w:left="0" w:right="0"/>
              <w:rPr>
                <w:rFonts w:ascii="tims" w:hAnsi="tims" w:cs="B Nazanin"/>
                <w:b/>
                <w:lang w:bidi="ar-SA"/>
              </w:rPr>
            </w:pPr>
            <w:r w:rsidRPr="000904D3">
              <w:rPr>
                <w:rFonts w:asciiTheme="minorHAnsi" w:eastAsiaTheme="minorHAnsi" w:hAnsiTheme="minorHAnsi" w:cs="B Titr"/>
                <w:bCs w:val="0"/>
                <w:kern w:val="0"/>
                <w:sz w:val="32"/>
                <w:szCs w:val="32"/>
                <w:rtl/>
                <w:lang w:bidi="ar-SA"/>
              </w:rPr>
              <w:t>معرف</w:t>
            </w:r>
            <w:r w:rsidRPr="000904D3">
              <w:rPr>
                <w:rFonts w:asciiTheme="minorHAnsi" w:eastAsiaTheme="minorHAnsi" w:hAnsiTheme="minorHAnsi" w:cs="B Titr" w:hint="cs"/>
                <w:bCs w:val="0"/>
                <w:kern w:val="0"/>
                <w:sz w:val="32"/>
                <w:szCs w:val="32"/>
                <w:rtl/>
                <w:lang w:bidi="ar-SA"/>
              </w:rPr>
              <w:t>ی</w:t>
            </w:r>
            <w:r w:rsidRPr="000904D3">
              <w:rPr>
                <w:rFonts w:asciiTheme="minorHAnsi" w:eastAsiaTheme="minorHAnsi" w:hAnsiTheme="minorHAnsi" w:cs="B Titr"/>
                <w:bCs w:val="0"/>
                <w:kern w:val="0"/>
                <w:sz w:val="32"/>
                <w:szCs w:val="32"/>
                <w:rtl/>
                <w:lang w:bidi="ar-SA"/>
              </w:rPr>
              <w:t xml:space="preserve"> مفهوم</w:t>
            </w:r>
            <w:r w:rsidRPr="000904D3">
              <w:rPr>
                <w:rFonts w:asciiTheme="minorHAnsi" w:eastAsiaTheme="minorHAnsi" w:hAnsiTheme="minorHAnsi" w:cs="B Titr"/>
                <w:bCs w:val="0"/>
                <w:kern w:val="0"/>
                <w:sz w:val="32"/>
                <w:szCs w:val="32"/>
                <w:lang w:bidi="ar-SA"/>
              </w:rPr>
              <w:t xml:space="preserve">WCAG2 </w:t>
            </w:r>
          </w:p>
          <w:p w:rsidR="004A5B00" w:rsidRDefault="004A5B00" w:rsidP="000904D3">
            <w:pPr>
              <w:bidi/>
              <w:spacing w:after="0" w:line="240" w:lineRule="auto"/>
              <w:jc w:val="center"/>
              <w:rPr>
                <w:rFonts w:ascii="Times New Roman" w:hAnsi="Times New Roman" w:cs="B Nazanin"/>
                <w:rtl/>
              </w:rPr>
            </w:pPr>
          </w:p>
          <w:p w:rsidR="004A5B00" w:rsidRDefault="004A5B00" w:rsidP="000904D3">
            <w:pPr>
              <w:bidi/>
              <w:spacing w:after="0" w:line="240" w:lineRule="auto"/>
              <w:rPr>
                <w:rtl/>
              </w:rPr>
            </w:pPr>
          </w:p>
          <w:p w:rsidR="000904D3" w:rsidRDefault="000904D3" w:rsidP="000904D3">
            <w:pPr>
              <w:bidi/>
              <w:spacing w:after="0" w:line="240" w:lineRule="auto"/>
              <w:rPr>
                <w:rtl/>
              </w:rPr>
            </w:pPr>
          </w:p>
          <w:p w:rsidR="000904D3" w:rsidRDefault="000904D3" w:rsidP="000904D3">
            <w:pPr>
              <w:bidi/>
              <w:spacing w:after="0" w:line="240" w:lineRule="auto"/>
            </w:pPr>
          </w:p>
          <w:p w:rsidR="004A5B00" w:rsidRDefault="004A5B00" w:rsidP="000904D3">
            <w:pPr>
              <w:bidi/>
              <w:spacing w:after="0" w:line="240" w:lineRule="auto"/>
              <w:jc w:val="center"/>
              <w:rPr>
                <w:rFonts w:cs="B Yekan"/>
                <w:sz w:val="40"/>
                <w:szCs w:val="40"/>
              </w:rPr>
            </w:pPr>
          </w:p>
          <w:p w:rsidR="004A5B00" w:rsidRDefault="004A5B00" w:rsidP="000904D3">
            <w:pPr>
              <w:bidi/>
              <w:spacing w:after="0" w:line="240" w:lineRule="auto"/>
              <w:jc w:val="center"/>
              <w:rPr>
                <w:b/>
                <w:bCs/>
                <w:sz w:val="32"/>
                <w:szCs w:val="36"/>
              </w:rPr>
            </w:pPr>
            <w:r>
              <w:rPr>
                <w:b/>
                <w:bCs/>
                <w:sz w:val="32"/>
                <w:szCs w:val="36"/>
              </w:rPr>
              <w:t>code</w:t>
            </w:r>
          </w:p>
          <w:p w:rsidR="004A5B00" w:rsidRDefault="004A5B00" w:rsidP="000904D3">
            <w:pPr>
              <w:bidi/>
              <w:spacing w:after="0" w:line="240" w:lineRule="auto"/>
              <w:jc w:val="center"/>
              <w:rPr>
                <w:sz w:val="34"/>
                <w:szCs w:val="34"/>
              </w:rPr>
            </w:pPr>
          </w:p>
          <w:p w:rsidR="004A5B00" w:rsidRDefault="004A5B00" w:rsidP="000904D3">
            <w:pPr>
              <w:bidi/>
              <w:spacing w:after="0" w:line="240" w:lineRule="auto"/>
              <w:rPr>
                <w:sz w:val="34"/>
                <w:szCs w:val="34"/>
              </w:rPr>
            </w:pPr>
          </w:p>
          <w:p w:rsidR="004A5B00" w:rsidRDefault="004A5B00" w:rsidP="000904D3">
            <w:pPr>
              <w:bidi/>
              <w:spacing w:after="0" w:line="240" w:lineRule="auto"/>
              <w:rPr>
                <w:sz w:val="34"/>
                <w:szCs w:val="34"/>
              </w:rPr>
            </w:pPr>
          </w:p>
          <w:p w:rsidR="004A5B00" w:rsidRDefault="004A5B00" w:rsidP="000904D3">
            <w:pPr>
              <w:bidi/>
              <w:spacing w:after="0" w:line="240" w:lineRule="auto"/>
              <w:rPr>
                <w:sz w:val="34"/>
                <w:szCs w:val="34"/>
                <w:rtl/>
              </w:rPr>
            </w:pPr>
          </w:p>
          <w:p w:rsidR="004A5B00" w:rsidRDefault="004A5B00" w:rsidP="000904D3">
            <w:pPr>
              <w:bidi/>
              <w:spacing w:after="0" w:line="240" w:lineRule="auto"/>
              <w:rPr>
                <w:sz w:val="34"/>
                <w:szCs w:val="34"/>
                <w:rtl/>
              </w:rPr>
            </w:pPr>
          </w:p>
          <w:p w:rsidR="004A5B00" w:rsidRDefault="004A5B00" w:rsidP="000904D3">
            <w:pPr>
              <w:bidi/>
              <w:spacing w:after="0" w:line="240" w:lineRule="auto"/>
              <w:rPr>
                <w:sz w:val="34"/>
                <w:szCs w:val="34"/>
              </w:rPr>
            </w:pPr>
          </w:p>
          <w:p w:rsidR="004A5B00" w:rsidRDefault="004A5B00" w:rsidP="000904D3">
            <w:pPr>
              <w:bidi/>
              <w:spacing w:after="0" w:line="240" w:lineRule="auto"/>
              <w:jc w:val="center"/>
              <w:rPr>
                <w:b/>
                <w:bCs/>
                <w:sz w:val="28"/>
                <w:szCs w:val="28"/>
              </w:rPr>
            </w:pPr>
          </w:p>
          <w:p w:rsidR="004A5B00" w:rsidRDefault="004A5B00" w:rsidP="000904D3">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4A5B00" w:rsidRDefault="004A5B00" w:rsidP="000904D3">
            <w:pPr>
              <w:pStyle w:val="Title"/>
              <w:bidi/>
              <w:rPr>
                <w:rFonts w:cs="B Nazanin"/>
                <w:sz w:val="18"/>
                <w:szCs w:val="18"/>
                <w:lang w:bidi="fa-IR"/>
              </w:rPr>
            </w:pPr>
          </w:p>
        </w:tc>
      </w:tr>
    </w:tbl>
    <w:p w:rsidR="004A5B00" w:rsidRDefault="004A5B00" w:rsidP="000904D3">
      <w:pPr>
        <w:bidi/>
        <w:spacing w:after="0" w:line="240" w:lineRule="auto"/>
        <w:rPr>
          <w:rFonts w:eastAsia="Calibri"/>
          <w:b/>
          <w:bCs/>
          <w:szCs w:val="24"/>
          <w:rtl/>
        </w:rPr>
      </w:pPr>
    </w:p>
    <w:p w:rsidR="004A5B00" w:rsidRDefault="004A5B00" w:rsidP="000904D3">
      <w:pPr>
        <w:bidi/>
        <w:spacing w:after="0" w:line="240" w:lineRule="auto"/>
        <w:rPr>
          <w:rFonts w:eastAsia="Calibri"/>
          <w:b/>
          <w:bCs/>
          <w:szCs w:val="24"/>
          <w:rtl/>
        </w:rPr>
      </w:pPr>
    </w:p>
    <w:p w:rsidR="004A5B00" w:rsidRDefault="004A5B00" w:rsidP="000904D3">
      <w:pPr>
        <w:bidi/>
        <w:spacing w:after="0" w:line="240" w:lineRule="auto"/>
        <w:rPr>
          <w:rFonts w:eastAsia="Calibri"/>
          <w:b/>
          <w:bCs/>
          <w:szCs w:val="24"/>
          <w:rtl/>
        </w:rPr>
        <w:sectPr w:rsidR="004A5B00" w:rsidSect="00A20CAC">
          <w:footerReference w:type="default" r:id="rId11"/>
          <w:footnotePr>
            <w:numRestart w:val="eachPage"/>
          </w:footnotePr>
          <w:pgSz w:w="12242" w:h="15842" w:code="1"/>
          <w:pgMar w:top="1134" w:right="1440" w:bottom="1701" w:left="1440" w:header="709" w:footer="709" w:gutter="0"/>
          <w:cols w:space="708"/>
          <w:titlePg/>
          <w:bidi/>
          <w:rtlGutter/>
          <w:docGrid w:linePitch="360"/>
        </w:sectPr>
      </w:pPr>
    </w:p>
    <w:p w:rsidR="004A5B00" w:rsidRPr="00CE085A" w:rsidRDefault="004A5B00" w:rsidP="000904D3">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4A5B00" w:rsidRPr="00CE085A" w:rsidRDefault="004A5B00" w:rsidP="000904D3">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4A5B00" w:rsidRPr="00CE085A" w:rsidRDefault="004A5B00" w:rsidP="000904D3">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4A5B00" w:rsidRPr="00CE085A" w:rsidRDefault="004A5B00" w:rsidP="000904D3">
      <w:pPr>
        <w:bidi/>
        <w:spacing w:after="0" w:line="240" w:lineRule="auto"/>
        <w:rPr>
          <w:rFonts w:eastAsia="Calibri"/>
          <w:szCs w:val="24"/>
          <w:rtl/>
        </w:rPr>
      </w:pPr>
      <w:r w:rsidRPr="00CE085A">
        <w:rPr>
          <w:rFonts w:eastAsia="Calibri" w:hint="cs"/>
          <w:szCs w:val="24"/>
          <w:rtl/>
        </w:rPr>
        <w:t>تلفن: 5-88879461</w:t>
      </w:r>
    </w:p>
    <w:p w:rsidR="004A5B00" w:rsidRPr="00CE085A" w:rsidRDefault="004A5B00" w:rsidP="000904D3">
      <w:pPr>
        <w:bidi/>
        <w:spacing w:after="0" w:line="240" w:lineRule="auto"/>
        <w:rPr>
          <w:rFonts w:eastAsia="Calibri"/>
          <w:szCs w:val="24"/>
          <w:rtl/>
        </w:rPr>
      </w:pPr>
      <w:r w:rsidRPr="00CE085A">
        <w:rPr>
          <w:rFonts w:eastAsia="Calibri" w:hint="cs"/>
          <w:szCs w:val="24"/>
          <w:rtl/>
        </w:rPr>
        <w:t>دورنگار: 88887080 و 88887103</w:t>
      </w:r>
    </w:p>
    <w:p w:rsidR="004A5B00" w:rsidRPr="00CE085A" w:rsidRDefault="004A5B00" w:rsidP="000904D3">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4A5B00" w:rsidRPr="00CE085A" w:rsidRDefault="004A5B00" w:rsidP="000904D3">
      <w:pPr>
        <w:bidi/>
        <w:spacing w:after="0" w:line="240" w:lineRule="auto"/>
        <w:rPr>
          <w:rFonts w:eastAsia="Calibri"/>
          <w:szCs w:val="24"/>
          <w:rtl/>
        </w:rPr>
      </w:pPr>
      <w:r w:rsidRPr="00CE085A">
        <w:rPr>
          <w:rFonts w:eastAsia="Calibri" w:hint="cs"/>
          <w:szCs w:val="24"/>
          <w:rtl/>
        </w:rPr>
        <w:t>صندوق پستی: 163-31585 کرج - ایران</w:t>
      </w:r>
    </w:p>
    <w:p w:rsidR="004A5B00" w:rsidRPr="00CE085A" w:rsidRDefault="004A5B00" w:rsidP="000904D3">
      <w:pPr>
        <w:bidi/>
        <w:spacing w:after="0" w:line="240" w:lineRule="auto"/>
        <w:rPr>
          <w:rFonts w:eastAsia="Calibri"/>
          <w:szCs w:val="24"/>
          <w:rtl/>
        </w:rPr>
      </w:pPr>
      <w:r w:rsidRPr="00CE085A">
        <w:rPr>
          <w:rFonts w:eastAsia="Calibri" w:hint="cs"/>
          <w:szCs w:val="24"/>
          <w:rtl/>
        </w:rPr>
        <w:t>تلفن: 8- 32806031 (026)</w:t>
      </w:r>
    </w:p>
    <w:p w:rsidR="004A5B00" w:rsidRPr="00CE085A" w:rsidRDefault="004A5B00" w:rsidP="000904D3">
      <w:pPr>
        <w:bidi/>
        <w:spacing w:after="0" w:line="240" w:lineRule="auto"/>
        <w:rPr>
          <w:rFonts w:eastAsia="Calibri"/>
          <w:szCs w:val="24"/>
          <w:rtl/>
        </w:rPr>
      </w:pPr>
      <w:r w:rsidRPr="00CE085A">
        <w:rPr>
          <w:rFonts w:eastAsia="Calibri" w:hint="cs"/>
          <w:szCs w:val="24"/>
          <w:rtl/>
        </w:rPr>
        <w:t>دورنگار: 32808114 (026)</w:t>
      </w:r>
    </w:p>
    <w:p w:rsidR="004A5B00" w:rsidRPr="00CE085A" w:rsidRDefault="004A5B00" w:rsidP="000904D3">
      <w:pPr>
        <w:bidi/>
        <w:spacing w:after="0" w:line="240" w:lineRule="auto"/>
        <w:rPr>
          <w:rFonts w:eastAsia="Calibri"/>
          <w:szCs w:val="24"/>
          <w:rtl/>
        </w:rPr>
      </w:pPr>
      <w:r w:rsidRPr="00CE085A">
        <w:rPr>
          <w:rFonts w:eastAsia="Calibri" w:hint="cs"/>
          <w:szCs w:val="24"/>
          <w:rtl/>
        </w:rPr>
        <w:t xml:space="preserve">رایانامه: </w:t>
      </w:r>
      <w:hyperlink r:id="rId12" w:history="1">
        <w:r w:rsidRPr="00CE085A">
          <w:rPr>
            <w:rFonts w:eastAsia="Calibri" w:cs="Times New Roman"/>
            <w:bCs/>
            <w:color w:val="0000FF" w:themeColor="hyperlink"/>
            <w:u w:val="single"/>
          </w:rPr>
          <w:t>standard@isiri.org.ir</w:t>
        </w:r>
      </w:hyperlink>
    </w:p>
    <w:p w:rsidR="004A5B00" w:rsidRPr="00CE085A" w:rsidRDefault="004A5B00" w:rsidP="000904D3">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4A5B00" w:rsidRPr="00CE085A" w:rsidRDefault="004A5B00" w:rsidP="000904D3">
      <w:pPr>
        <w:bidi/>
        <w:spacing w:after="0" w:line="240" w:lineRule="auto"/>
        <w:jc w:val="lowKashida"/>
        <w:rPr>
          <w:rFonts w:eastAsia="Calibri"/>
          <w:sz w:val="20"/>
          <w:szCs w:val="20"/>
          <w:rtl/>
        </w:rPr>
      </w:pPr>
    </w:p>
    <w:p w:rsidR="004A5B00" w:rsidRPr="00CE085A" w:rsidRDefault="004A5B00" w:rsidP="000904D3">
      <w:pPr>
        <w:bidi/>
        <w:spacing w:after="0" w:line="240" w:lineRule="auto"/>
        <w:jc w:val="lowKashida"/>
        <w:rPr>
          <w:rFonts w:eastAsia="Calibri"/>
          <w:sz w:val="24"/>
          <w:szCs w:val="24"/>
          <w:rtl/>
        </w:rPr>
      </w:pPr>
    </w:p>
    <w:p w:rsidR="004A5B00" w:rsidRPr="00CE085A" w:rsidRDefault="004A5B00" w:rsidP="000904D3">
      <w:pPr>
        <w:bidi/>
        <w:spacing w:after="0" w:line="240" w:lineRule="auto"/>
        <w:jc w:val="lowKashida"/>
        <w:rPr>
          <w:rFonts w:eastAsia="Calibri"/>
          <w:szCs w:val="24"/>
        </w:rPr>
      </w:pPr>
    </w:p>
    <w:p w:rsidR="004A5B00" w:rsidRPr="00CE085A" w:rsidRDefault="004A5B00" w:rsidP="000904D3">
      <w:pPr>
        <w:bidi/>
        <w:spacing w:after="0" w:line="240" w:lineRule="auto"/>
        <w:jc w:val="lowKashida"/>
        <w:rPr>
          <w:rFonts w:eastAsia="Calibri"/>
          <w:szCs w:val="24"/>
        </w:rPr>
      </w:pPr>
    </w:p>
    <w:p w:rsidR="004A5B00" w:rsidRPr="00CE085A" w:rsidRDefault="004A5B00" w:rsidP="000904D3">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4A5B00" w:rsidRPr="00CE085A" w:rsidRDefault="004A5B00" w:rsidP="000904D3">
      <w:pPr>
        <w:bidi/>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Tel: + 98 (21) 88879461-5</w:t>
      </w: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Fax: + 98 (21) 88887080, 88887103</w:t>
      </w:r>
    </w:p>
    <w:p w:rsidR="004A5B00" w:rsidRPr="00CE085A" w:rsidRDefault="004A5B00" w:rsidP="000904D3">
      <w:pPr>
        <w:bidi/>
        <w:spacing w:after="0" w:line="240" w:lineRule="auto"/>
        <w:rPr>
          <w:rFonts w:eastAsia="Calibri"/>
          <w:sz w:val="20"/>
          <w:szCs w:val="20"/>
          <w:lang w:val="de-DE"/>
        </w:rPr>
      </w:pP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Standard Square, Karaj, Iran</w:t>
      </w: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P.O. Box: 31585-163, Karaj, Iran</w:t>
      </w: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Fax: + 98 (26) 32808114</w:t>
      </w:r>
    </w:p>
    <w:p w:rsidR="004A5B00" w:rsidRPr="00CE085A" w:rsidRDefault="004A5B00" w:rsidP="000904D3">
      <w:pPr>
        <w:bidi/>
        <w:spacing w:after="0" w:line="240" w:lineRule="auto"/>
        <w:rPr>
          <w:rFonts w:eastAsia="Calibri"/>
          <w:sz w:val="20"/>
          <w:szCs w:val="20"/>
          <w:lang w:val="de-DE"/>
        </w:rPr>
      </w:pPr>
    </w:p>
    <w:p w:rsidR="004A5B00" w:rsidRPr="00CE085A" w:rsidRDefault="004A5B00" w:rsidP="000904D3">
      <w:pPr>
        <w:bidi/>
        <w:spacing w:after="0" w:line="240" w:lineRule="auto"/>
        <w:rPr>
          <w:rFonts w:eastAsia="Calibri"/>
          <w:szCs w:val="24"/>
          <w:lang w:val="de-DE"/>
        </w:rPr>
      </w:pPr>
      <w:r w:rsidRPr="00CE085A">
        <w:rPr>
          <w:rFonts w:eastAsia="Calibri"/>
          <w:szCs w:val="24"/>
          <w:lang w:val="de-DE"/>
        </w:rPr>
        <w:t>Email: standard@isiri.org.ir</w:t>
      </w:r>
    </w:p>
    <w:p w:rsidR="004A5B00" w:rsidRPr="00CE085A" w:rsidRDefault="004A5B00" w:rsidP="000904D3">
      <w:pPr>
        <w:bidi/>
        <w:spacing w:after="0" w:line="240" w:lineRule="auto"/>
        <w:jc w:val="right"/>
        <w:rPr>
          <w:rFonts w:eastAsia="Calibri"/>
          <w:szCs w:val="24"/>
        </w:rPr>
      </w:pPr>
      <w:r w:rsidRPr="00CE085A">
        <w:rPr>
          <w:rFonts w:eastAsia="Calibri"/>
          <w:szCs w:val="24"/>
          <w:lang w:val="de-DE"/>
        </w:rPr>
        <w:t>Website:http://www.isiri.org</w:t>
      </w:r>
    </w:p>
    <w:p w:rsidR="004A5B00" w:rsidRPr="00CE085A" w:rsidRDefault="004A5B00" w:rsidP="000904D3">
      <w:pPr>
        <w:bidi/>
        <w:spacing w:after="0" w:line="240" w:lineRule="auto"/>
        <w:jc w:val="lowKashida"/>
        <w:rPr>
          <w:rFonts w:eastAsia="Calibri"/>
          <w:sz w:val="24"/>
          <w:szCs w:val="28"/>
          <w:rtl/>
          <w:lang w:val="de-DE"/>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jc w:val="center"/>
        <w:rPr>
          <w:rFonts w:eastAsia="Times New Roman"/>
          <w:b/>
          <w:bCs/>
          <w:szCs w:val="24"/>
          <w:rtl/>
        </w:rPr>
      </w:pPr>
    </w:p>
    <w:p w:rsidR="004A5B00" w:rsidRPr="00CE085A" w:rsidRDefault="004A5B00" w:rsidP="000904D3">
      <w:pPr>
        <w:bidi/>
        <w:spacing w:after="0" w:line="240" w:lineRule="auto"/>
        <w:rPr>
          <w:rFonts w:eastAsiaTheme="minorEastAsia"/>
          <w:b/>
          <w:bCs/>
          <w:szCs w:val="24"/>
          <w:rtl/>
        </w:rPr>
      </w:pPr>
    </w:p>
    <w:p w:rsidR="004A5B00" w:rsidRPr="00CE085A" w:rsidRDefault="004A5B00" w:rsidP="000904D3">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4A5B00" w:rsidRPr="00AC7C3F" w:rsidRDefault="004A5B00" w:rsidP="000904D3">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443861"/>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4A5B00" w:rsidRPr="004A25A2" w:rsidRDefault="004A5B00" w:rsidP="000904D3">
      <w:pPr>
        <w:autoSpaceDE w:val="0"/>
        <w:autoSpaceDN w:val="0"/>
        <w:bidi/>
        <w:adjustRightInd w:val="0"/>
        <w:spacing w:after="0" w:line="240" w:lineRule="auto"/>
        <w:jc w:val="center"/>
        <w:rPr>
          <w:rFonts w:ascii="BNazaninBold" w:cs="B Nazanin"/>
          <w:b/>
          <w:bCs/>
          <w:sz w:val="26"/>
          <w:szCs w:val="26"/>
        </w:rPr>
      </w:pPr>
    </w:p>
    <w:p w:rsidR="004A5B00" w:rsidRPr="00AC7C3F" w:rsidRDefault="004A5B00" w:rsidP="000904D3">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4A5B00" w:rsidRPr="00AC7C3F" w:rsidRDefault="004A5B00" w:rsidP="000904D3">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4A5B00" w:rsidRPr="00AC7C3F" w:rsidRDefault="004A5B00" w:rsidP="000904D3">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4A5B00" w:rsidRPr="00AC7C3F" w:rsidRDefault="004A5B00" w:rsidP="000904D3">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4A5B00" w:rsidRPr="00AC7C3F" w:rsidRDefault="004A5B00" w:rsidP="000904D3">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4A5B00" w:rsidRDefault="004A5B00" w:rsidP="000904D3">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4A5B00" w:rsidRDefault="004A5B00" w:rsidP="000904D3">
      <w:pPr>
        <w:bidi/>
        <w:spacing w:after="0" w:line="240" w:lineRule="auto"/>
        <w:jc w:val="center"/>
        <w:rPr>
          <w:rFonts w:eastAsiaTheme="minorEastAsia" w:cs="B Nazanin"/>
          <w:b/>
          <w:bCs/>
          <w:sz w:val="28"/>
          <w:rtl/>
        </w:rPr>
      </w:pPr>
    </w:p>
    <w:p w:rsidR="004A5B00" w:rsidRPr="00CE085A" w:rsidRDefault="004A5B00" w:rsidP="000904D3">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4A5B00" w:rsidRPr="000E3C0E" w:rsidRDefault="004A5B00" w:rsidP="000904D3">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4A5B00" w:rsidRPr="00CE085A" w:rsidRDefault="004A5B00" w:rsidP="000904D3">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4A5B00" w:rsidRPr="00CE085A" w:rsidTr="00631739">
        <w:trPr>
          <w:jc w:val="center"/>
        </w:trPr>
        <w:tc>
          <w:tcPr>
            <w:tcW w:w="4486" w:type="dxa"/>
            <w:hideMark/>
          </w:tcPr>
          <w:p w:rsidR="004A5B00" w:rsidRPr="00CE085A" w:rsidRDefault="004A5B00" w:rsidP="000904D3">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4A5B00" w:rsidRPr="00CE085A" w:rsidRDefault="004A5B00" w:rsidP="000904D3">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4A5B00" w:rsidRPr="00CE085A" w:rsidTr="00631739">
        <w:trPr>
          <w:jc w:val="center"/>
        </w:trPr>
        <w:tc>
          <w:tcPr>
            <w:tcW w:w="4486" w:type="dxa"/>
            <w:hideMark/>
          </w:tcPr>
          <w:p w:rsidR="004A5B00" w:rsidRDefault="004A5B00" w:rsidP="000904D3">
            <w:pPr>
              <w:bidi/>
              <w:spacing w:after="0" w:line="240" w:lineRule="auto"/>
              <w:contextualSpacing/>
              <w:jc w:val="both"/>
              <w:rPr>
                <w:rFonts w:eastAsiaTheme="minorEastAsia" w:cs="B Nazanin"/>
                <w:szCs w:val="24"/>
                <w:rtl/>
              </w:rPr>
            </w:pPr>
          </w:p>
          <w:p w:rsidR="004A5B00" w:rsidRDefault="004A5B00" w:rsidP="000904D3">
            <w:pPr>
              <w:bidi/>
              <w:spacing w:after="0" w:line="240" w:lineRule="auto"/>
              <w:contextualSpacing/>
              <w:jc w:val="both"/>
              <w:rPr>
                <w:rFonts w:eastAsiaTheme="minorEastAsia" w:cs="B Nazanin"/>
                <w:szCs w:val="24"/>
                <w:rtl/>
              </w:rPr>
            </w:pPr>
          </w:p>
          <w:p w:rsidR="004A5B00" w:rsidRPr="00CE085A" w:rsidRDefault="004A5B00" w:rsidP="000904D3">
            <w:pPr>
              <w:bidi/>
              <w:spacing w:after="0" w:line="240" w:lineRule="auto"/>
              <w:contextualSpacing/>
              <w:jc w:val="both"/>
              <w:rPr>
                <w:rFonts w:ascii="Times New Roman" w:eastAsiaTheme="minorEastAsia" w:hAnsi="Times New Roman" w:cs="B Nazanin"/>
                <w:szCs w:val="24"/>
              </w:rPr>
            </w:pPr>
          </w:p>
        </w:tc>
        <w:tc>
          <w:tcPr>
            <w:tcW w:w="3420" w:type="dxa"/>
            <w:hideMark/>
          </w:tcPr>
          <w:p w:rsidR="004A5B00" w:rsidRPr="00CE085A" w:rsidRDefault="004A5B00" w:rsidP="000904D3">
            <w:pPr>
              <w:bidi/>
              <w:spacing w:after="0" w:line="240" w:lineRule="auto"/>
              <w:contextualSpacing/>
              <w:jc w:val="both"/>
              <w:rPr>
                <w:rFonts w:ascii="Times New Roman" w:eastAsiaTheme="minorEastAsia" w:hAnsi="Times New Roman" w:cs="B Nazanin"/>
                <w:szCs w:val="24"/>
              </w:rPr>
            </w:pPr>
          </w:p>
        </w:tc>
      </w:tr>
      <w:tr w:rsidR="004A5B00" w:rsidRPr="00CE085A" w:rsidTr="00631739">
        <w:trPr>
          <w:jc w:val="center"/>
        </w:trPr>
        <w:tc>
          <w:tcPr>
            <w:tcW w:w="7906" w:type="dxa"/>
            <w:gridSpan w:val="2"/>
          </w:tcPr>
          <w:p w:rsidR="004A5B00" w:rsidRPr="00CE085A" w:rsidRDefault="004A5B00" w:rsidP="000904D3">
            <w:pPr>
              <w:bidi/>
              <w:spacing w:after="0" w:line="240" w:lineRule="auto"/>
              <w:contextualSpacing/>
              <w:jc w:val="both"/>
              <w:rPr>
                <w:rFonts w:ascii="Times New Roman" w:eastAsiaTheme="minorEastAsia" w:hAnsi="Times New Roman" w:cs="B Nazanin"/>
                <w:sz w:val="24"/>
                <w:szCs w:val="24"/>
              </w:rPr>
            </w:pPr>
          </w:p>
        </w:tc>
      </w:tr>
      <w:tr w:rsidR="004A5B00" w:rsidRPr="00CE085A" w:rsidTr="00631739">
        <w:trPr>
          <w:jc w:val="center"/>
        </w:trPr>
        <w:tc>
          <w:tcPr>
            <w:tcW w:w="4486" w:type="dxa"/>
            <w:hideMark/>
          </w:tcPr>
          <w:p w:rsidR="004A5B00" w:rsidRPr="00CE085A" w:rsidRDefault="004A5B00" w:rsidP="000904D3">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4A5B00" w:rsidRPr="00CE085A" w:rsidRDefault="004A5B00" w:rsidP="000904D3">
            <w:pPr>
              <w:bidi/>
              <w:spacing w:after="0" w:line="240" w:lineRule="auto"/>
              <w:contextualSpacing/>
              <w:jc w:val="both"/>
              <w:rPr>
                <w:rFonts w:ascii="Times New Roman" w:eastAsiaTheme="minorEastAsia" w:hAnsi="Times New Roman" w:cs="B Nazanin"/>
                <w:sz w:val="28"/>
                <w:szCs w:val="28"/>
              </w:rPr>
            </w:pPr>
          </w:p>
        </w:tc>
      </w:tr>
      <w:tr w:rsidR="004A5B00" w:rsidRPr="00CE085A" w:rsidTr="00631739">
        <w:trPr>
          <w:jc w:val="center"/>
        </w:trPr>
        <w:tc>
          <w:tcPr>
            <w:tcW w:w="4486" w:type="dxa"/>
            <w:hideMark/>
          </w:tcPr>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p>
        </w:tc>
        <w:tc>
          <w:tcPr>
            <w:tcW w:w="3420" w:type="dxa"/>
            <w:hideMark/>
          </w:tcPr>
          <w:p w:rsidR="004A5B00" w:rsidRDefault="004A5B00" w:rsidP="000904D3">
            <w:pPr>
              <w:bidi/>
              <w:spacing w:after="0" w:line="240" w:lineRule="auto"/>
              <w:contextualSpacing/>
              <w:jc w:val="lowKashida"/>
              <w:rPr>
                <w:rFonts w:eastAsiaTheme="minorEastAsia" w:cs="B Nazanin"/>
                <w:szCs w:val="24"/>
                <w:rtl/>
              </w:rPr>
            </w:pPr>
          </w:p>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p>
        </w:tc>
      </w:tr>
      <w:tr w:rsidR="004A5B00" w:rsidRPr="00CE085A" w:rsidTr="00631739">
        <w:trPr>
          <w:jc w:val="center"/>
        </w:trPr>
        <w:tc>
          <w:tcPr>
            <w:tcW w:w="7906" w:type="dxa"/>
            <w:gridSpan w:val="2"/>
          </w:tcPr>
          <w:p w:rsidR="004A5B00" w:rsidRPr="00CE085A" w:rsidRDefault="004A5B00" w:rsidP="000904D3">
            <w:pPr>
              <w:bidi/>
              <w:spacing w:after="0" w:line="240" w:lineRule="auto"/>
              <w:contextualSpacing/>
              <w:jc w:val="both"/>
              <w:rPr>
                <w:rFonts w:ascii="Times New Roman" w:eastAsiaTheme="minorEastAsia" w:hAnsi="Times New Roman" w:cs="B Nazanin"/>
                <w:sz w:val="24"/>
                <w:szCs w:val="24"/>
              </w:rPr>
            </w:pPr>
          </w:p>
        </w:tc>
      </w:tr>
      <w:tr w:rsidR="004A5B00" w:rsidRPr="00CE085A" w:rsidTr="00631739">
        <w:trPr>
          <w:jc w:val="center"/>
        </w:trPr>
        <w:tc>
          <w:tcPr>
            <w:tcW w:w="4486" w:type="dxa"/>
            <w:hideMark/>
          </w:tcPr>
          <w:p w:rsidR="004A5B00" w:rsidRPr="00CE085A" w:rsidRDefault="004A5B00" w:rsidP="000904D3">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4A5B00" w:rsidRPr="00CE085A" w:rsidRDefault="004A5B00" w:rsidP="000904D3">
            <w:pPr>
              <w:bidi/>
              <w:spacing w:after="0" w:line="240" w:lineRule="auto"/>
              <w:contextualSpacing/>
              <w:jc w:val="both"/>
              <w:rPr>
                <w:rFonts w:ascii="Times New Roman" w:eastAsiaTheme="minorEastAsia" w:hAnsi="Times New Roman" w:cs="B Nazanin"/>
                <w:sz w:val="28"/>
                <w:szCs w:val="28"/>
              </w:rPr>
            </w:pPr>
          </w:p>
        </w:tc>
      </w:tr>
      <w:tr w:rsidR="004A5B00" w:rsidRPr="00CE085A" w:rsidTr="00631739">
        <w:trPr>
          <w:jc w:val="center"/>
        </w:trPr>
        <w:tc>
          <w:tcPr>
            <w:tcW w:w="4486" w:type="dxa"/>
          </w:tcPr>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ascii="Times New Roman" w:eastAsiaTheme="minorEastAsia" w:hAnsi="Times New Roman" w:cs="B Nazanin"/>
                <w:szCs w:val="24"/>
              </w:rPr>
            </w:pPr>
          </w:p>
        </w:tc>
        <w:tc>
          <w:tcPr>
            <w:tcW w:w="3420" w:type="dxa"/>
          </w:tcPr>
          <w:p w:rsidR="004A5B00" w:rsidRDefault="004A5B00" w:rsidP="000904D3">
            <w:pPr>
              <w:bidi/>
              <w:spacing w:after="0" w:line="240" w:lineRule="auto"/>
              <w:jc w:val="lowKashida"/>
              <w:rPr>
                <w:rFonts w:eastAsiaTheme="minorEastAsia" w:cs="B Nazanin"/>
                <w:szCs w:val="24"/>
                <w:rtl/>
              </w:rPr>
            </w:pPr>
          </w:p>
          <w:p w:rsidR="004A5B00"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ascii="Times New Roman" w:eastAsiaTheme="minorEastAsia" w:hAnsi="Times New Roman" w:cs="B Nazanin"/>
                <w:szCs w:val="24"/>
              </w:rPr>
            </w:pPr>
          </w:p>
        </w:tc>
      </w:tr>
      <w:tr w:rsidR="004A5B00" w:rsidRPr="00CE085A" w:rsidTr="00631739">
        <w:trPr>
          <w:jc w:val="center"/>
        </w:trPr>
        <w:tc>
          <w:tcPr>
            <w:tcW w:w="4486" w:type="dxa"/>
            <w:hideMark/>
          </w:tcPr>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p>
        </w:tc>
        <w:tc>
          <w:tcPr>
            <w:tcW w:w="3420" w:type="dxa"/>
            <w:hideMark/>
          </w:tcPr>
          <w:p w:rsidR="004A5B00" w:rsidRDefault="004A5B00" w:rsidP="000904D3">
            <w:pPr>
              <w:bidi/>
              <w:spacing w:after="0" w:line="240" w:lineRule="auto"/>
              <w:contextualSpacing/>
              <w:jc w:val="lowKashida"/>
              <w:rPr>
                <w:rFonts w:eastAsiaTheme="minorEastAsia" w:cs="B Nazanin"/>
                <w:szCs w:val="24"/>
                <w:rtl/>
              </w:rPr>
            </w:pPr>
          </w:p>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p>
        </w:tc>
      </w:tr>
      <w:tr w:rsidR="004A5B00" w:rsidRPr="00CE085A" w:rsidTr="00631739">
        <w:trPr>
          <w:jc w:val="center"/>
        </w:trPr>
        <w:tc>
          <w:tcPr>
            <w:tcW w:w="4486" w:type="dxa"/>
            <w:hideMark/>
          </w:tcPr>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4A5B00" w:rsidRPr="00CE085A" w:rsidTr="00631739">
        <w:trPr>
          <w:jc w:val="center"/>
        </w:trPr>
        <w:tc>
          <w:tcPr>
            <w:tcW w:w="4486" w:type="dxa"/>
          </w:tcPr>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p>
        </w:tc>
        <w:tc>
          <w:tcPr>
            <w:tcW w:w="3420" w:type="dxa"/>
          </w:tcPr>
          <w:p w:rsidR="004A5B00" w:rsidRDefault="004A5B00" w:rsidP="000904D3">
            <w:pPr>
              <w:bidi/>
              <w:spacing w:after="0" w:line="240" w:lineRule="auto"/>
              <w:jc w:val="lowKashida"/>
              <w:rPr>
                <w:rFonts w:eastAsiaTheme="minorEastAsia" w:cs="B Nazanin"/>
                <w:szCs w:val="24"/>
                <w:rtl/>
              </w:rPr>
            </w:pPr>
          </w:p>
          <w:p w:rsidR="004A5B00"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ascii="Times New Roman" w:eastAsiaTheme="minorEastAsia" w:hAnsi="Times New Roman" w:cs="B Nazanin"/>
                <w:szCs w:val="24"/>
              </w:rPr>
            </w:pPr>
          </w:p>
        </w:tc>
      </w:tr>
      <w:tr w:rsidR="004A5B00" w:rsidRPr="00CE085A" w:rsidTr="00631739">
        <w:trPr>
          <w:jc w:val="center"/>
        </w:trPr>
        <w:tc>
          <w:tcPr>
            <w:tcW w:w="7906" w:type="dxa"/>
            <w:gridSpan w:val="2"/>
          </w:tcPr>
          <w:p w:rsidR="004A5B00" w:rsidRPr="00CE085A" w:rsidRDefault="004A5B00" w:rsidP="000904D3">
            <w:pPr>
              <w:bidi/>
              <w:spacing w:after="0" w:line="240" w:lineRule="auto"/>
              <w:contextualSpacing/>
              <w:jc w:val="both"/>
              <w:rPr>
                <w:rFonts w:ascii="Times New Roman" w:eastAsiaTheme="minorEastAsia" w:hAnsi="Times New Roman" w:cs="B Nazanin"/>
                <w:sz w:val="24"/>
                <w:szCs w:val="24"/>
              </w:rPr>
            </w:pPr>
          </w:p>
        </w:tc>
      </w:tr>
      <w:tr w:rsidR="004A5B00" w:rsidRPr="00CE085A" w:rsidTr="00631739">
        <w:trPr>
          <w:jc w:val="center"/>
        </w:trPr>
        <w:tc>
          <w:tcPr>
            <w:tcW w:w="4486" w:type="dxa"/>
          </w:tcPr>
          <w:p w:rsidR="004A5B00" w:rsidRPr="00CE085A" w:rsidRDefault="004A5B00" w:rsidP="000904D3">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4A5B00" w:rsidRPr="00CE085A" w:rsidRDefault="004A5B00" w:rsidP="000904D3">
            <w:pPr>
              <w:bidi/>
              <w:spacing w:after="0" w:line="240" w:lineRule="auto"/>
              <w:jc w:val="lowKashida"/>
              <w:rPr>
                <w:rFonts w:eastAsia="Calibri" w:cs="B Nazanin"/>
                <w:b/>
                <w:bCs/>
                <w:color w:val="000000"/>
                <w:sz w:val="24"/>
                <w:szCs w:val="28"/>
                <w:u w:val="single"/>
                <w:rtl/>
              </w:rPr>
            </w:pPr>
          </w:p>
          <w:p w:rsidR="004A5B00" w:rsidRPr="00CE085A" w:rsidRDefault="004A5B00" w:rsidP="000904D3">
            <w:pPr>
              <w:bidi/>
              <w:spacing w:after="0" w:line="240" w:lineRule="auto"/>
              <w:jc w:val="lowKashida"/>
              <w:rPr>
                <w:rFonts w:eastAsia="Calibri" w:cs="B Nazanin"/>
                <w:b/>
                <w:bCs/>
                <w:color w:val="000000"/>
                <w:u w:val="single"/>
                <w:rtl/>
              </w:rPr>
            </w:pPr>
          </w:p>
          <w:p w:rsidR="004A5B00" w:rsidRPr="00CE085A" w:rsidRDefault="004A5B00" w:rsidP="000904D3">
            <w:pPr>
              <w:bidi/>
              <w:spacing w:after="0" w:line="240" w:lineRule="auto"/>
              <w:jc w:val="lowKashida"/>
              <w:rPr>
                <w:rFonts w:eastAsia="Times New Roman" w:cs="B Nazanin"/>
                <w:szCs w:val="24"/>
                <w:rtl/>
              </w:rPr>
            </w:pPr>
          </w:p>
          <w:p w:rsidR="004A5B00" w:rsidRPr="00CE085A" w:rsidRDefault="004A5B00" w:rsidP="000904D3">
            <w:pPr>
              <w:bidi/>
              <w:spacing w:after="0" w:line="240" w:lineRule="auto"/>
              <w:contextualSpacing/>
              <w:jc w:val="lowKashida"/>
              <w:rPr>
                <w:rFonts w:ascii="Times New Roman" w:eastAsiaTheme="minorEastAsia" w:hAnsi="Times New Roman" w:cs="B Nazanin"/>
                <w:szCs w:val="24"/>
              </w:rPr>
            </w:pPr>
          </w:p>
        </w:tc>
        <w:tc>
          <w:tcPr>
            <w:tcW w:w="3420" w:type="dxa"/>
          </w:tcPr>
          <w:p w:rsidR="004A5B00" w:rsidRPr="00CE085A" w:rsidRDefault="004A5B00" w:rsidP="000904D3">
            <w:pPr>
              <w:bidi/>
              <w:spacing w:after="0" w:line="240" w:lineRule="auto"/>
              <w:jc w:val="lowKashida"/>
              <w:rPr>
                <w:rFonts w:ascii="Times New Roman" w:eastAsiaTheme="minorEastAsia" w:hAnsi="Times New Roman" w:cs="B Nazanin"/>
                <w:szCs w:val="24"/>
                <w:rtl/>
              </w:rPr>
            </w:pPr>
          </w:p>
          <w:p w:rsidR="004A5B00" w:rsidRPr="00CE085A" w:rsidRDefault="004A5B00" w:rsidP="000904D3">
            <w:pPr>
              <w:bidi/>
              <w:spacing w:after="0" w:line="240" w:lineRule="auto"/>
              <w:jc w:val="lowKashida"/>
              <w:rPr>
                <w:rFonts w:eastAsiaTheme="minorEastAsia" w:cs="B Nazanin"/>
                <w:szCs w:val="24"/>
                <w:rtl/>
              </w:rPr>
            </w:pPr>
          </w:p>
          <w:p w:rsidR="004A5B00" w:rsidRPr="00CE085A" w:rsidRDefault="004A5B00" w:rsidP="000904D3">
            <w:pPr>
              <w:bidi/>
              <w:spacing w:after="0" w:line="240" w:lineRule="auto"/>
              <w:jc w:val="lowKashida"/>
              <w:rPr>
                <w:rFonts w:ascii="Times New Roman" w:eastAsiaTheme="minorEastAsia" w:hAnsi="Times New Roman" w:cs="B Nazanin"/>
                <w:szCs w:val="24"/>
              </w:rPr>
            </w:pPr>
          </w:p>
        </w:tc>
      </w:tr>
    </w:tbl>
    <w:p w:rsidR="004A5B00" w:rsidRDefault="004A5B00" w:rsidP="000904D3">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4A5B00" w:rsidRPr="0094354B" w:rsidRDefault="004A5B00" w:rsidP="000904D3">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E01237" w:rsidRPr="00E01237" w:rsidRDefault="004A5B00">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443861" w:history="1">
            <w:r w:rsidR="00E01237" w:rsidRPr="00E01237">
              <w:rPr>
                <w:rStyle w:val="Hyperlink"/>
                <w:rFonts w:cs="B Nazanin" w:hint="eastAsia"/>
                <w:noProof/>
                <w:rtl/>
              </w:rPr>
              <w:t>آشنا</w:t>
            </w:r>
            <w:r w:rsidR="00E01237" w:rsidRPr="00E01237">
              <w:rPr>
                <w:rStyle w:val="Hyperlink"/>
                <w:rFonts w:cs="B Nazanin" w:hint="cs"/>
                <w:noProof/>
                <w:rtl/>
              </w:rPr>
              <w:t>یی</w:t>
            </w:r>
            <w:r w:rsidR="00E01237" w:rsidRPr="00E01237">
              <w:rPr>
                <w:rStyle w:val="Hyperlink"/>
                <w:rFonts w:cs="B Nazanin"/>
                <w:noProof/>
                <w:rtl/>
              </w:rPr>
              <w:t xml:space="preserve"> </w:t>
            </w:r>
            <w:r w:rsidR="00E01237" w:rsidRPr="00E01237">
              <w:rPr>
                <w:rStyle w:val="Hyperlink"/>
                <w:rFonts w:cs="B Nazanin" w:hint="eastAsia"/>
                <w:noProof/>
                <w:rtl/>
              </w:rPr>
              <w:t>با</w:t>
            </w:r>
            <w:r w:rsidR="00E01237" w:rsidRPr="00E01237">
              <w:rPr>
                <w:rStyle w:val="Hyperlink"/>
                <w:rFonts w:cs="B Nazanin"/>
                <w:noProof/>
                <w:rtl/>
              </w:rPr>
              <w:t xml:space="preserve"> </w:t>
            </w:r>
            <w:r w:rsidR="00E01237" w:rsidRPr="00E01237">
              <w:rPr>
                <w:rStyle w:val="Hyperlink"/>
                <w:rFonts w:cs="B Nazanin" w:hint="eastAsia"/>
                <w:noProof/>
                <w:rtl/>
              </w:rPr>
              <w:t>سازمان</w:t>
            </w:r>
            <w:r w:rsidR="00E01237" w:rsidRPr="00E01237">
              <w:rPr>
                <w:rStyle w:val="Hyperlink"/>
                <w:rFonts w:cs="B Nazanin"/>
                <w:noProof/>
                <w:rtl/>
              </w:rPr>
              <w:t xml:space="preserve"> </w:t>
            </w:r>
            <w:r w:rsidR="00E01237" w:rsidRPr="00E01237">
              <w:rPr>
                <w:rStyle w:val="Hyperlink"/>
                <w:rFonts w:cs="B Nazanin" w:hint="eastAsia"/>
                <w:noProof/>
                <w:rtl/>
              </w:rPr>
              <w:t>مل</w:t>
            </w:r>
            <w:r w:rsidR="00E01237" w:rsidRPr="00E01237">
              <w:rPr>
                <w:rStyle w:val="Hyperlink"/>
                <w:rFonts w:cs="B Nazanin" w:hint="cs"/>
                <w:noProof/>
                <w:rtl/>
              </w:rPr>
              <w:t>ی</w:t>
            </w:r>
            <w:r w:rsidR="00E01237" w:rsidRPr="00E01237">
              <w:rPr>
                <w:rStyle w:val="Hyperlink"/>
                <w:rFonts w:cs="B Nazanin"/>
                <w:noProof/>
                <w:rtl/>
              </w:rPr>
              <w:t xml:space="preserve"> </w:t>
            </w:r>
            <w:r w:rsidR="00E01237" w:rsidRPr="00E01237">
              <w:rPr>
                <w:rStyle w:val="Hyperlink"/>
                <w:rFonts w:cs="B Nazanin" w:hint="eastAsia"/>
                <w:noProof/>
                <w:rtl/>
              </w:rPr>
              <w:t>استاندارد</w:t>
            </w:r>
            <w:r w:rsidR="00E01237" w:rsidRPr="00E01237">
              <w:rPr>
                <w:rStyle w:val="Hyperlink"/>
                <w:rFonts w:cs="B Nazanin"/>
                <w:noProof/>
                <w:rtl/>
              </w:rPr>
              <w:t xml:space="preserve"> </w:t>
            </w:r>
            <w:r w:rsidR="00E01237" w:rsidRPr="00E01237">
              <w:rPr>
                <w:rStyle w:val="Hyperlink"/>
                <w:rFonts w:cs="B Nazanin" w:hint="eastAsia"/>
                <w:noProof/>
                <w:rtl/>
              </w:rPr>
              <w:t>ا</w:t>
            </w:r>
            <w:r w:rsidR="00E01237" w:rsidRPr="00E01237">
              <w:rPr>
                <w:rStyle w:val="Hyperlink"/>
                <w:rFonts w:cs="B Nazanin" w:hint="cs"/>
                <w:noProof/>
                <w:rtl/>
              </w:rPr>
              <w:t>ی</w:t>
            </w:r>
            <w:r w:rsidR="00E01237" w:rsidRPr="00E01237">
              <w:rPr>
                <w:rStyle w:val="Hyperlink"/>
                <w:rFonts w:cs="B Nazanin" w:hint="eastAsia"/>
                <w:noProof/>
                <w:rtl/>
              </w:rPr>
              <w:t>ران</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Toc501443861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hint="cs"/>
                <w:noProof/>
                <w:webHidden/>
                <w:rtl/>
              </w:rPr>
              <w:t>‌ب</w:t>
            </w:r>
            <w:r w:rsidR="00E01237" w:rsidRPr="00E01237">
              <w:rPr>
                <w:rFonts w:cs="B Nazanin"/>
                <w:noProof/>
                <w:webHidden/>
                <w:rtl/>
              </w:rPr>
              <w:fldChar w:fldCharType="end"/>
            </w:r>
          </w:hyperlink>
        </w:p>
        <w:p w:rsidR="00E01237" w:rsidRPr="00E01237" w:rsidRDefault="00B1198D">
          <w:pPr>
            <w:pStyle w:val="TOC1"/>
            <w:rPr>
              <w:rFonts w:eastAsiaTheme="minorEastAsia" w:cs="B Nazanin"/>
              <w:noProof/>
              <w:rtl/>
            </w:rPr>
          </w:pPr>
          <w:hyperlink w:anchor="_Toc501443862" w:history="1">
            <w:r w:rsidR="00E01237" w:rsidRPr="00E01237">
              <w:rPr>
                <w:rStyle w:val="Hyperlink"/>
                <w:rFonts w:eastAsia="Times New Roman" w:cs="B Nazanin" w:hint="eastAsia"/>
                <w:noProof/>
                <w:rtl/>
              </w:rPr>
              <w:t>پ</w:t>
            </w:r>
            <w:r w:rsidR="00E01237" w:rsidRPr="00E01237">
              <w:rPr>
                <w:rStyle w:val="Hyperlink"/>
                <w:rFonts w:eastAsia="Times New Roman" w:cs="B Nazanin" w:hint="cs"/>
                <w:noProof/>
                <w:rtl/>
              </w:rPr>
              <w:t>ی</w:t>
            </w:r>
            <w:r w:rsidR="00E01237" w:rsidRPr="00E01237">
              <w:rPr>
                <w:rStyle w:val="Hyperlink"/>
                <w:rFonts w:eastAsia="Times New Roman" w:cs="B Nazanin" w:hint="eastAsia"/>
                <w:noProof/>
                <w:rtl/>
              </w:rPr>
              <w:t>ش</w:t>
            </w:r>
            <w:r w:rsidR="00E01237" w:rsidRPr="00E01237">
              <w:rPr>
                <w:rStyle w:val="Hyperlink"/>
                <w:rFonts w:eastAsia="Times New Roman" w:cs="B Nazanin"/>
                <w:noProof/>
                <w:rtl/>
              </w:rPr>
              <w:t xml:space="preserve"> </w:t>
            </w:r>
            <w:r w:rsidR="00E01237" w:rsidRPr="00E01237">
              <w:rPr>
                <w:rStyle w:val="Hyperlink"/>
                <w:rFonts w:eastAsia="Times New Roman" w:cs="B Nazanin" w:hint="eastAsia"/>
                <w:noProof/>
                <w:rtl/>
              </w:rPr>
              <w:t>گفتار</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Toc501443862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hint="cs"/>
                <w:noProof/>
                <w:webHidden/>
                <w:rtl/>
              </w:rPr>
              <w:t>‌ه</w:t>
            </w:r>
            <w:r w:rsidR="00E01237" w:rsidRPr="00E01237">
              <w:rPr>
                <w:rFonts w:cs="B Nazanin"/>
                <w:noProof/>
                <w:webHidden/>
                <w:rtl/>
              </w:rPr>
              <w:fldChar w:fldCharType="end"/>
            </w:r>
          </w:hyperlink>
        </w:p>
        <w:p w:rsidR="00E01237" w:rsidRPr="00E01237" w:rsidRDefault="00B1198D">
          <w:pPr>
            <w:pStyle w:val="TOC1"/>
            <w:rPr>
              <w:rFonts w:eastAsiaTheme="minorEastAsia" w:cs="B Nazanin"/>
              <w:noProof/>
              <w:rtl/>
            </w:rPr>
          </w:pPr>
          <w:hyperlink w:anchor="_Toc501443863" w:history="1">
            <w:r w:rsidR="00E01237" w:rsidRPr="00E01237">
              <w:rPr>
                <w:rStyle w:val="Hyperlink"/>
                <w:rFonts w:ascii="Calibri" w:eastAsia="Calibri" w:hAnsi="Calibri" w:cs="B Nazanin" w:hint="eastAsia"/>
                <w:noProof/>
                <w:rtl/>
              </w:rPr>
              <w:t>فناور</w:t>
            </w:r>
            <w:r w:rsidR="00E01237" w:rsidRPr="00E01237">
              <w:rPr>
                <w:rStyle w:val="Hyperlink"/>
                <w:rFonts w:ascii="Calibri" w:eastAsia="Calibri" w:hAnsi="Calibri" w:cs="B Nazanin" w:hint="cs"/>
                <w:noProof/>
                <w:rtl/>
              </w:rPr>
              <w:t>ی</w:t>
            </w:r>
            <w:r w:rsidR="00E01237" w:rsidRPr="00E01237">
              <w:rPr>
                <w:rStyle w:val="Hyperlink"/>
                <w:rFonts w:ascii="Calibri" w:eastAsia="Calibri" w:hAnsi="Calibri" w:cs="B Nazanin"/>
                <w:noProof/>
                <w:rtl/>
              </w:rPr>
              <w:t xml:space="preserve"> </w:t>
            </w:r>
            <w:r w:rsidR="00E01237" w:rsidRPr="00E01237">
              <w:rPr>
                <w:rStyle w:val="Hyperlink"/>
                <w:rFonts w:ascii="Calibri" w:eastAsia="Calibri" w:hAnsi="Calibri" w:cs="B Nazanin" w:hint="eastAsia"/>
                <w:noProof/>
                <w:rtl/>
              </w:rPr>
              <w:t>اطلاعات</w:t>
            </w:r>
            <w:r w:rsidR="00E01237" w:rsidRPr="00E01237">
              <w:rPr>
                <w:rStyle w:val="Hyperlink"/>
                <w:rFonts w:ascii="Calibri" w:eastAsia="Calibri" w:hAnsi="Calibri" w:cs="B Nazanin"/>
                <w:noProof/>
                <w:rtl/>
              </w:rPr>
              <w:t xml:space="preserve"> -</w:t>
            </w:r>
            <w:r w:rsidR="00E01237" w:rsidRPr="00E01237">
              <w:rPr>
                <w:rStyle w:val="Hyperlink"/>
                <w:rFonts w:ascii="Cambria" w:eastAsia="Times New Roman" w:hAnsi="Cambria" w:cs="B Nazanin"/>
                <w:noProof/>
                <w:rtl/>
              </w:rPr>
              <w:t xml:space="preserve"> </w:t>
            </w:r>
            <w:r w:rsidR="00E01237" w:rsidRPr="00E01237">
              <w:rPr>
                <w:rStyle w:val="Hyperlink"/>
                <w:rFonts w:cs="B Nazanin" w:hint="eastAsia"/>
                <w:noProof/>
                <w:rtl/>
              </w:rPr>
              <w:t>متن</w:t>
            </w:r>
            <w:r w:rsidR="00E01237" w:rsidRPr="00E01237">
              <w:rPr>
                <w:rStyle w:val="Hyperlink"/>
                <w:rFonts w:cs="B Nazanin"/>
                <w:noProof/>
                <w:rtl/>
              </w:rPr>
              <w:t xml:space="preserve"> </w:t>
            </w:r>
            <w:r w:rsidR="00E01237" w:rsidRPr="00E01237">
              <w:rPr>
                <w:rStyle w:val="Hyperlink"/>
                <w:rFonts w:cs="B Nazanin" w:hint="eastAsia"/>
                <w:noProof/>
                <w:rtl/>
              </w:rPr>
              <w:t>پ</w:t>
            </w:r>
            <w:r w:rsidR="00E01237" w:rsidRPr="00E01237">
              <w:rPr>
                <w:rStyle w:val="Hyperlink"/>
                <w:rFonts w:cs="B Nazanin" w:hint="cs"/>
                <w:noProof/>
                <w:rtl/>
              </w:rPr>
              <w:t>ی</w:t>
            </w:r>
            <w:r w:rsidR="00E01237" w:rsidRPr="00E01237">
              <w:rPr>
                <w:rStyle w:val="Hyperlink"/>
                <w:rFonts w:cs="B Nazanin" w:hint="eastAsia"/>
                <w:noProof/>
                <w:rtl/>
              </w:rPr>
              <w:t>شنهاد</w:t>
            </w:r>
            <w:r w:rsidR="00E01237" w:rsidRPr="00E01237">
              <w:rPr>
                <w:rStyle w:val="Hyperlink"/>
                <w:rFonts w:cs="B Nazanin"/>
                <w:noProof/>
                <w:rtl/>
              </w:rPr>
              <w:t xml:space="preserve"> </w:t>
            </w:r>
            <w:r w:rsidR="00E01237" w:rsidRPr="00E01237">
              <w:rPr>
                <w:rStyle w:val="Hyperlink"/>
                <w:rFonts w:cs="B Nazanin" w:hint="eastAsia"/>
                <w:noProof/>
                <w:rtl/>
              </w:rPr>
              <w:t>استاندارد</w:t>
            </w:r>
            <w:r w:rsidR="00E01237" w:rsidRPr="00E01237">
              <w:rPr>
                <w:rStyle w:val="Hyperlink"/>
                <w:rFonts w:cs="B Nazanin"/>
                <w:noProof/>
                <w:rtl/>
              </w:rPr>
              <w:t xml:space="preserve"> </w:t>
            </w:r>
            <w:r w:rsidR="00E01237" w:rsidRPr="00E01237">
              <w:rPr>
                <w:rStyle w:val="Hyperlink"/>
                <w:rFonts w:cs="B Nazanin" w:hint="eastAsia"/>
                <w:noProof/>
                <w:rtl/>
              </w:rPr>
              <w:t>معرف</w:t>
            </w:r>
            <w:r w:rsidR="00E01237" w:rsidRPr="00E01237">
              <w:rPr>
                <w:rStyle w:val="Hyperlink"/>
                <w:rFonts w:cs="B Nazanin" w:hint="cs"/>
                <w:noProof/>
                <w:rtl/>
              </w:rPr>
              <w:t>ی</w:t>
            </w:r>
            <w:r w:rsidR="00E01237" w:rsidRPr="00E01237">
              <w:rPr>
                <w:rStyle w:val="Hyperlink"/>
                <w:rFonts w:cs="B Nazanin"/>
                <w:noProof/>
                <w:rtl/>
              </w:rPr>
              <w:t xml:space="preserve"> </w:t>
            </w:r>
            <w:r w:rsidR="00E01237" w:rsidRPr="00E01237">
              <w:rPr>
                <w:rStyle w:val="Hyperlink"/>
                <w:rFonts w:cs="B Nazanin" w:hint="eastAsia"/>
                <w:noProof/>
                <w:rtl/>
              </w:rPr>
              <w:t>مفهوم</w:t>
            </w:r>
            <w:r w:rsidR="00E01237" w:rsidRPr="00E01237">
              <w:rPr>
                <w:rStyle w:val="Hyperlink"/>
                <w:rFonts w:cs="B Nazanin"/>
                <w:noProof/>
              </w:rPr>
              <w:t>WCAG2</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Toc501443863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1</w:t>
            </w:r>
            <w:r w:rsidR="00E01237" w:rsidRPr="00E01237">
              <w:rPr>
                <w:rFonts w:cs="B Nazanin"/>
                <w:noProof/>
                <w:webHidden/>
                <w:rtl/>
              </w:rPr>
              <w:fldChar w:fldCharType="end"/>
            </w:r>
          </w:hyperlink>
        </w:p>
        <w:p w:rsidR="00E01237" w:rsidRPr="00E01237" w:rsidRDefault="00B1198D">
          <w:pPr>
            <w:pStyle w:val="TOC1"/>
            <w:rPr>
              <w:rFonts w:eastAsiaTheme="minorEastAsia" w:cs="B Nazanin"/>
              <w:noProof/>
              <w:rtl/>
            </w:rPr>
          </w:pPr>
          <w:hyperlink w:anchor="_Toc501443864" w:history="1">
            <w:r w:rsidR="00E01237" w:rsidRPr="00E01237">
              <w:rPr>
                <w:rStyle w:val="Hyperlink"/>
                <w:rFonts w:cs="B Nazanin"/>
                <w:noProof/>
                <w:rtl/>
              </w:rPr>
              <w:t>1-</w:t>
            </w:r>
            <w:r w:rsidR="00E01237" w:rsidRPr="00E01237">
              <w:rPr>
                <w:rFonts w:eastAsiaTheme="minorEastAsia" w:cs="B Nazanin"/>
                <w:noProof/>
                <w:rtl/>
              </w:rPr>
              <w:tab/>
            </w:r>
            <w:r w:rsidR="00E01237" w:rsidRPr="00E01237">
              <w:rPr>
                <w:rStyle w:val="Hyperlink"/>
                <w:rFonts w:ascii="Cambria" w:eastAsia="Times New Roman" w:hAnsi="Cambria" w:cs="B Nazanin" w:hint="eastAsia"/>
                <w:noProof/>
                <w:rtl/>
              </w:rPr>
              <w:t>هدف</w:t>
            </w:r>
            <w:r w:rsidR="00E01237" w:rsidRPr="00E01237">
              <w:rPr>
                <w:rStyle w:val="Hyperlink"/>
                <w:rFonts w:ascii="Cambria" w:eastAsia="Times New Roman" w:hAnsi="Cambria" w:cs="B Nazanin"/>
                <w:noProof/>
                <w:rtl/>
              </w:rPr>
              <w:t xml:space="preserve"> </w:t>
            </w:r>
            <w:r w:rsidR="00E01237" w:rsidRPr="00E01237">
              <w:rPr>
                <w:rStyle w:val="Hyperlink"/>
                <w:rFonts w:ascii="Cambria" w:eastAsia="Times New Roman" w:hAnsi="Cambria" w:cs="B Nazanin" w:hint="eastAsia"/>
                <w:noProof/>
                <w:rtl/>
              </w:rPr>
              <w:t>و</w:t>
            </w:r>
            <w:r w:rsidR="00E01237" w:rsidRPr="00E01237">
              <w:rPr>
                <w:rStyle w:val="Hyperlink"/>
                <w:rFonts w:ascii="Cambria" w:eastAsia="Times New Roman" w:hAnsi="Cambria" w:cs="B Nazanin"/>
                <w:noProof/>
                <w:rtl/>
              </w:rPr>
              <w:t xml:space="preserve"> </w:t>
            </w:r>
            <w:r w:rsidR="00E01237" w:rsidRPr="00E01237">
              <w:rPr>
                <w:rStyle w:val="Hyperlink"/>
                <w:rFonts w:ascii="Cambria" w:eastAsia="Times New Roman" w:hAnsi="Cambria" w:cs="B Nazanin" w:hint="eastAsia"/>
                <w:noProof/>
                <w:rtl/>
              </w:rPr>
              <w:t>دامنه</w:t>
            </w:r>
            <w:r w:rsidR="00E01237" w:rsidRPr="00E01237">
              <w:rPr>
                <w:rStyle w:val="Hyperlink"/>
                <w:rFonts w:ascii="Cambria" w:eastAsia="Times New Roman" w:hAnsi="Cambria" w:cs="B Nazanin"/>
                <w:noProof/>
                <w:rtl/>
              </w:rPr>
              <w:t xml:space="preserve"> </w:t>
            </w:r>
            <w:r w:rsidR="00E01237" w:rsidRPr="00E01237">
              <w:rPr>
                <w:rStyle w:val="Hyperlink"/>
                <w:rFonts w:ascii="Cambria" w:eastAsia="Times New Roman" w:hAnsi="Cambria" w:cs="B Nazanin" w:hint="eastAsia"/>
                <w:noProof/>
                <w:rtl/>
              </w:rPr>
              <w:t>کاربرد</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Toc501443864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1</w:t>
            </w:r>
            <w:r w:rsidR="00E01237" w:rsidRPr="00E01237">
              <w:rPr>
                <w:rFonts w:cs="B Nazanin"/>
                <w:noProof/>
                <w:webHidden/>
                <w:rtl/>
              </w:rPr>
              <w:fldChar w:fldCharType="end"/>
            </w:r>
          </w:hyperlink>
        </w:p>
        <w:p w:rsidR="00E01237" w:rsidRPr="00E01237" w:rsidRDefault="00B1198D">
          <w:pPr>
            <w:pStyle w:val="TOC1"/>
            <w:rPr>
              <w:rFonts w:eastAsiaTheme="minorEastAsia" w:cs="B Nazanin"/>
              <w:noProof/>
              <w:rtl/>
            </w:rPr>
          </w:pPr>
          <w:hyperlink w:anchor="_Toc501443865" w:history="1">
            <w:r w:rsidR="00E01237" w:rsidRPr="00E01237">
              <w:rPr>
                <w:rStyle w:val="Hyperlink"/>
                <w:rFonts w:asciiTheme="majorHAnsi" w:eastAsiaTheme="majorEastAsia" w:hAnsiTheme="majorHAnsi" w:cs="B Nazanin"/>
                <w:noProof/>
                <w:rtl/>
              </w:rPr>
              <w:t>2-</w:t>
            </w:r>
            <w:r w:rsidR="00E01237" w:rsidRPr="00E01237">
              <w:rPr>
                <w:rFonts w:eastAsiaTheme="minorEastAsia" w:cs="B Nazanin"/>
                <w:noProof/>
                <w:rtl/>
              </w:rPr>
              <w:tab/>
            </w:r>
            <w:r w:rsidR="00E01237" w:rsidRPr="00E01237">
              <w:rPr>
                <w:rStyle w:val="Hyperlink"/>
                <w:rFonts w:ascii="Cambria" w:eastAsia="Times New Roman" w:hAnsi="Cambria" w:cs="B Nazanin" w:hint="eastAsia"/>
                <w:noProof/>
                <w:rtl/>
              </w:rPr>
              <w:t>مراجع</w:t>
            </w:r>
            <w:r w:rsidR="00E01237" w:rsidRPr="00E01237">
              <w:rPr>
                <w:rStyle w:val="Hyperlink"/>
                <w:rFonts w:ascii="Cambria" w:eastAsia="Times New Roman" w:hAnsi="Cambria" w:cs="B Nazanin"/>
                <w:noProof/>
                <w:rtl/>
              </w:rPr>
              <w:t xml:space="preserve"> </w:t>
            </w:r>
            <w:r w:rsidR="00E01237" w:rsidRPr="00E01237">
              <w:rPr>
                <w:rStyle w:val="Hyperlink"/>
                <w:rFonts w:ascii="Cambria" w:eastAsia="Times New Roman" w:hAnsi="Cambria" w:cs="B Nazanin" w:hint="eastAsia"/>
                <w:noProof/>
                <w:rtl/>
              </w:rPr>
              <w:t>الزام</w:t>
            </w:r>
            <w:r w:rsidR="00E01237" w:rsidRPr="00E01237">
              <w:rPr>
                <w:rStyle w:val="Hyperlink"/>
                <w:rFonts w:ascii="Cambria" w:eastAsia="Times New Roman" w:hAnsi="Cambria" w:cs="B Nazanin" w:hint="cs"/>
                <w:noProof/>
                <w:rtl/>
              </w:rPr>
              <w:t>ی</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Toc501443865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1</w:t>
            </w:r>
            <w:r w:rsidR="00E01237" w:rsidRPr="00E01237">
              <w:rPr>
                <w:rFonts w:cs="B Nazanin"/>
                <w:noProof/>
                <w:webHidden/>
                <w:rtl/>
              </w:rPr>
              <w:fldChar w:fldCharType="end"/>
            </w:r>
          </w:hyperlink>
        </w:p>
        <w:p w:rsidR="00E01237" w:rsidRPr="00E01237" w:rsidRDefault="00B1198D" w:rsidP="00E01237">
          <w:pPr>
            <w:pStyle w:val="TOC1"/>
            <w:rPr>
              <w:rFonts w:eastAsiaTheme="minorEastAsia" w:cs="B Nazanin"/>
              <w:noProof/>
              <w:rtl/>
            </w:rPr>
          </w:pPr>
          <w:hyperlink w:anchor="_Toc501443866" w:history="1">
            <w:r w:rsidR="00E01237">
              <w:rPr>
                <w:rStyle w:val="Hyperlink"/>
                <w:rFonts w:cs="B Nazanin" w:hint="cs"/>
                <w:noProof/>
                <w:rtl/>
              </w:rPr>
              <w:t>3</w:t>
            </w:r>
            <w:r w:rsidR="00E01237" w:rsidRPr="00E01237">
              <w:rPr>
                <w:rStyle w:val="Hyperlink"/>
                <w:rFonts w:cs="B Nazanin"/>
                <w:noProof/>
              </w:rPr>
              <w:t>-</w:t>
            </w:r>
            <w:r w:rsidR="00E01237" w:rsidRPr="00E01237">
              <w:rPr>
                <w:rFonts w:eastAsiaTheme="minorEastAsia" w:cs="B Nazanin"/>
                <w:noProof/>
                <w:rtl/>
              </w:rPr>
              <w:tab/>
            </w:r>
            <w:r w:rsidR="00E01237" w:rsidRPr="00E01237">
              <w:rPr>
                <w:rStyle w:val="Hyperlink"/>
                <w:rFonts w:cs="B Nazanin" w:hint="eastAsia"/>
                <w:noProof/>
                <w:rtl/>
              </w:rPr>
              <w:t>تعار</w:t>
            </w:r>
            <w:r w:rsidR="00E01237" w:rsidRPr="00E01237">
              <w:rPr>
                <w:rStyle w:val="Hyperlink"/>
                <w:rFonts w:cs="B Nazanin" w:hint="cs"/>
                <w:noProof/>
                <w:rtl/>
              </w:rPr>
              <w:t>ی</w:t>
            </w:r>
            <w:r w:rsidR="00E01237" w:rsidRPr="00E01237">
              <w:rPr>
                <w:rStyle w:val="Hyperlink"/>
                <w:rFonts w:cs="B Nazanin" w:hint="eastAsia"/>
                <w:noProof/>
                <w:rtl/>
              </w:rPr>
              <w:t>ف</w:t>
            </w:r>
            <w:r w:rsidR="00E01237" w:rsidRPr="00E01237">
              <w:rPr>
                <w:rStyle w:val="Hyperlink"/>
                <w:rFonts w:cs="B Nazanin"/>
                <w:noProof/>
                <w:rtl/>
              </w:rPr>
              <w:t xml:space="preserve"> </w:t>
            </w:r>
            <w:r w:rsidR="00E01237" w:rsidRPr="00E01237">
              <w:rPr>
                <w:rStyle w:val="Hyperlink"/>
                <w:rFonts w:cs="B Nazanin" w:hint="eastAsia"/>
                <w:noProof/>
                <w:rtl/>
              </w:rPr>
              <w:t>و</w:t>
            </w:r>
            <w:r w:rsidR="00E01237" w:rsidRPr="00E01237">
              <w:rPr>
                <w:rStyle w:val="Hyperlink"/>
                <w:rFonts w:cs="B Nazanin"/>
                <w:noProof/>
                <w:rtl/>
              </w:rPr>
              <w:t xml:space="preserve"> </w:t>
            </w:r>
            <w:r w:rsidR="00E01237" w:rsidRPr="00E01237">
              <w:rPr>
                <w:rStyle w:val="Hyperlink"/>
                <w:rFonts w:cs="B Nazanin" w:hint="eastAsia"/>
                <w:noProof/>
                <w:rtl/>
              </w:rPr>
              <w:t>اصطلاحات</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Toc501443866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2</w:t>
            </w:r>
            <w:r w:rsidR="00E01237" w:rsidRPr="00E01237">
              <w:rPr>
                <w:rFonts w:cs="B Nazanin"/>
                <w:noProof/>
                <w:webHidden/>
                <w:rtl/>
              </w:rPr>
              <w:fldChar w:fldCharType="end"/>
            </w:r>
          </w:hyperlink>
        </w:p>
        <w:p w:rsidR="00E01237" w:rsidRPr="00E01237" w:rsidRDefault="00B1198D" w:rsidP="00E01237">
          <w:pPr>
            <w:pStyle w:val="TOC1"/>
            <w:rPr>
              <w:rFonts w:eastAsiaTheme="minorEastAsia" w:cs="B Nazanin"/>
              <w:noProof/>
              <w:rtl/>
            </w:rPr>
          </w:pPr>
          <w:hyperlink w:anchor="_Toc501443867" w:history="1">
            <w:r w:rsidR="00E01237">
              <w:rPr>
                <w:rStyle w:val="Hyperlink"/>
                <w:rFonts w:cs="B Nazanin" w:hint="cs"/>
                <w:noProof/>
                <w:rtl/>
                <w:lang w:bidi="fa-IR"/>
              </w:rPr>
              <w:t>4-</w:t>
            </w:r>
            <w:r w:rsidR="00E01237" w:rsidRPr="00E01237">
              <w:rPr>
                <w:rFonts w:eastAsiaTheme="minorEastAsia" w:cs="B Nazanin"/>
                <w:noProof/>
                <w:rtl/>
              </w:rPr>
              <w:tab/>
            </w:r>
            <w:r w:rsidR="00E01237" w:rsidRPr="00E01237">
              <w:rPr>
                <w:rStyle w:val="Hyperlink"/>
                <w:rFonts w:cs="B Nazanin" w:hint="eastAsia"/>
                <w:noProof/>
                <w:rtl/>
                <w:lang w:bidi="fa-IR"/>
              </w:rPr>
              <w:t>معرف</w:t>
            </w:r>
            <w:r w:rsidR="00E01237" w:rsidRPr="00E01237">
              <w:rPr>
                <w:rStyle w:val="Hyperlink"/>
                <w:rFonts w:cs="B Nazanin" w:hint="cs"/>
                <w:noProof/>
                <w:rtl/>
                <w:lang w:bidi="fa-IR"/>
              </w:rPr>
              <w:t>ی</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مفهوم</w:t>
            </w:r>
            <w:r w:rsidR="00E01237" w:rsidRPr="00E01237">
              <w:rPr>
                <w:rStyle w:val="Hyperlink"/>
                <w:rFonts w:cs="B Nazanin"/>
                <w:noProof/>
                <w:lang w:bidi="fa-IR"/>
              </w:rPr>
              <w:t>WCAG2</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Toc501443867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4</w:t>
            </w:r>
            <w:r w:rsidR="00E01237" w:rsidRPr="00E01237">
              <w:rPr>
                <w:rFonts w:cs="B Nazanin"/>
                <w:noProof/>
                <w:webHidden/>
                <w:rtl/>
              </w:rPr>
              <w:fldChar w:fldCharType="end"/>
            </w:r>
          </w:hyperlink>
        </w:p>
        <w:p w:rsidR="00E01237" w:rsidRPr="00E01237" w:rsidRDefault="00B1198D">
          <w:pPr>
            <w:pStyle w:val="TOC1"/>
            <w:rPr>
              <w:rFonts w:eastAsiaTheme="minorEastAsia" w:cs="B Nazanin"/>
              <w:noProof/>
              <w:rtl/>
            </w:rPr>
          </w:pPr>
          <w:hyperlink w:anchor="_Toc501443868" w:history="1">
            <w:r w:rsidR="00E01237" w:rsidRPr="00E01237">
              <w:rPr>
                <w:rStyle w:val="Hyperlink"/>
                <w:rFonts w:cs="B Nazanin"/>
                <w:noProof/>
                <w:rtl/>
                <w:lang w:bidi="fa-IR"/>
              </w:rPr>
              <w:t>5-</w:t>
            </w:r>
            <w:r w:rsidR="00E01237" w:rsidRPr="00E01237">
              <w:rPr>
                <w:rFonts w:eastAsiaTheme="minorEastAsia" w:cs="B Nazanin"/>
                <w:noProof/>
                <w:rtl/>
              </w:rPr>
              <w:tab/>
            </w:r>
            <w:r w:rsidR="00E01237" w:rsidRPr="00E01237">
              <w:rPr>
                <w:rStyle w:val="Hyperlink"/>
                <w:rFonts w:cs="B Nazanin" w:hint="eastAsia"/>
                <w:noProof/>
                <w:rtl/>
                <w:lang w:bidi="fa-IR"/>
              </w:rPr>
              <w:t>درک</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چهار</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مفهوم</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اصل</w:t>
            </w:r>
            <w:r w:rsidR="00E01237" w:rsidRPr="00E01237">
              <w:rPr>
                <w:rStyle w:val="Hyperlink"/>
                <w:rFonts w:cs="B Nazanin" w:hint="cs"/>
                <w:noProof/>
                <w:rtl/>
                <w:lang w:bidi="fa-IR"/>
              </w:rPr>
              <w:t>ی</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در</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توسعه</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دسترس</w:t>
            </w:r>
            <w:r w:rsidR="00E01237" w:rsidRPr="00E01237">
              <w:rPr>
                <w:rStyle w:val="Hyperlink"/>
                <w:rFonts w:cs="B Nazanin" w:hint="cs"/>
                <w:noProof/>
                <w:rtl/>
                <w:lang w:bidi="fa-IR"/>
              </w:rPr>
              <w:t>ی</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Toc501443868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5</w:t>
            </w:r>
            <w:r w:rsidR="00E01237" w:rsidRPr="00E01237">
              <w:rPr>
                <w:rFonts w:cs="B Nazanin"/>
                <w:noProof/>
                <w:webHidden/>
                <w:rtl/>
              </w:rPr>
              <w:fldChar w:fldCharType="end"/>
            </w:r>
          </w:hyperlink>
        </w:p>
        <w:p w:rsidR="00E01237" w:rsidRPr="00E01237" w:rsidRDefault="00B1198D">
          <w:pPr>
            <w:pStyle w:val="TOC1"/>
            <w:rPr>
              <w:rFonts w:eastAsiaTheme="minorEastAsia" w:cs="B Nazanin"/>
              <w:noProof/>
              <w:rtl/>
            </w:rPr>
          </w:pPr>
          <w:hyperlink w:anchor="_Toc501443869" w:history="1">
            <w:r w:rsidR="00E01237" w:rsidRPr="00E01237">
              <w:rPr>
                <w:rStyle w:val="Hyperlink"/>
                <w:rFonts w:cs="B Nazanin"/>
                <w:noProof/>
                <w:rtl/>
                <w:lang w:bidi="fa-IR"/>
              </w:rPr>
              <w:t>6-</w:t>
            </w:r>
            <w:r w:rsidR="00E01237" w:rsidRPr="00E01237">
              <w:rPr>
                <w:rFonts w:eastAsiaTheme="minorEastAsia" w:cs="B Nazanin"/>
                <w:noProof/>
                <w:rtl/>
              </w:rPr>
              <w:tab/>
            </w:r>
            <w:r w:rsidR="00E01237" w:rsidRPr="00E01237">
              <w:rPr>
                <w:rStyle w:val="Hyperlink"/>
                <w:rFonts w:cs="B Nazanin" w:hint="eastAsia"/>
                <w:noProof/>
                <w:rtl/>
                <w:lang w:bidi="fa-IR"/>
              </w:rPr>
              <w:t>قسمت</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ها</w:t>
            </w:r>
            <w:r w:rsidR="00E01237" w:rsidRPr="00E01237">
              <w:rPr>
                <w:rStyle w:val="Hyperlink"/>
                <w:rFonts w:cs="B Nazanin" w:hint="cs"/>
                <w:noProof/>
                <w:rtl/>
                <w:lang w:bidi="fa-IR"/>
              </w:rPr>
              <w:t>ی</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راهنما</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ها</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Toc501443869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6</w:t>
            </w:r>
            <w:r w:rsidR="00E01237" w:rsidRPr="00E01237">
              <w:rPr>
                <w:rFonts w:cs="B Nazanin"/>
                <w:noProof/>
                <w:webHidden/>
                <w:rtl/>
              </w:rPr>
              <w:fldChar w:fldCharType="end"/>
            </w:r>
          </w:hyperlink>
        </w:p>
        <w:p w:rsidR="00E01237" w:rsidRDefault="00B1198D">
          <w:pPr>
            <w:pStyle w:val="TOC1"/>
            <w:rPr>
              <w:rFonts w:eastAsiaTheme="minorEastAsia"/>
              <w:noProof/>
              <w:rtl/>
            </w:rPr>
          </w:pPr>
          <w:hyperlink w:anchor="_Toc501443870" w:history="1">
            <w:r w:rsidR="00E01237" w:rsidRPr="00E01237">
              <w:rPr>
                <w:rStyle w:val="Hyperlink"/>
                <w:rFonts w:cs="B Nazanin"/>
                <w:noProof/>
                <w:rtl/>
                <w:lang w:bidi="fa-IR"/>
              </w:rPr>
              <w:t>7-</w:t>
            </w:r>
            <w:r w:rsidR="00E01237" w:rsidRPr="00E01237">
              <w:rPr>
                <w:rFonts w:eastAsiaTheme="minorEastAsia" w:cs="B Nazanin"/>
                <w:noProof/>
                <w:rtl/>
              </w:rPr>
              <w:tab/>
            </w:r>
            <w:r w:rsidR="00E01237" w:rsidRPr="00E01237">
              <w:rPr>
                <w:rStyle w:val="Hyperlink"/>
                <w:rFonts w:cs="B Nazanin" w:hint="eastAsia"/>
                <w:noProof/>
                <w:rtl/>
                <w:lang w:bidi="fa-IR"/>
              </w:rPr>
              <w:t>مع</w:t>
            </w:r>
            <w:r w:rsidR="00E01237" w:rsidRPr="00E01237">
              <w:rPr>
                <w:rStyle w:val="Hyperlink"/>
                <w:rFonts w:cs="B Nazanin" w:hint="cs"/>
                <w:noProof/>
                <w:rtl/>
                <w:lang w:bidi="fa-IR"/>
              </w:rPr>
              <w:t>ی</w:t>
            </w:r>
            <w:r w:rsidR="00E01237" w:rsidRPr="00E01237">
              <w:rPr>
                <w:rStyle w:val="Hyperlink"/>
                <w:rFonts w:cs="B Nazanin" w:hint="eastAsia"/>
                <w:noProof/>
                <w:rtl/>
                <w:lang w:bidi="fa-IR"/>
              </w:rPr>
              <w:t>ارها</w:t>
            </w:r>
            <w:r w:rsidR="00E01237" w:rsidRPr="00E01237">
              <w:rPr>
                <w:rStyle w:val="Hyperlink"/>
                <w:rFonts w:cs="B Nazanin" w:hint="cs"/>
                <w:noProof/>
                <w:rtl/>
                <w:lang w:bidi="fa-IR"/>
              </w:rPr>
              <w:t>ی</w:t>
            </w:r>
            <w:r w:rsidR="00E01237" w:rsidRPr="00E01237">
              <w:rPr>
                <w:rStyle w:val="Hyperlink"/>
                <w:rFonts w:cs="B Nazanin"/>
                <w:noProof/>
                <w:rtl/>
                <w:lang w:bidi="fa-IR"/>
              </w:rPr>
              <w:t xml:space="preserve"> </w:t>
            </w:r>
            <w:r w:rsidR="00E01237" w:rsidRPr="00E01237">
              <w:rPr>
                <w:rStyle w:val="Hyperlink"/>
                <w:rFonts w:cs="B Nazanin" w:hint="eastAsia"/>
                <w:noProof/>
                <w:rtl/>
                <w:lang w:bidi="fa-IR"/>
              </w:rPr>
              <w:t>موفق</w:t>
            </w:r>
            <w:r w:rsidR="00E01237" w:rsidRPr="00E01237">
              <w:rPr>
                <w:rStyle w:val="Hyperlink"/>
                <w:rFonts w:cs="B Nazanin" w:hint="cs"/>
                <w:noProof/>
                <w:rtl/>
                <w:lang w:bidi="fa-IR"/>
              </w:rPr>
              <w:t>ی</w:t>
            </w:r>
            <w:r w:rsidR="00E01237" w:rsidRPr="00E01237">
              <w:rPr>
                <w:rStyle w:val="Hyperlink"/>
                <w:rFonts w:cs="B Nazanin" w:hint="eastAsia"/>
                <w:noProof/>
                <w:rtl/>
                <w:lang w:bidi="fa-IR"/>
              </w:rPr>
              <w:t>ت</w:t>
            </w:r>
            <w:r w:rsidR="00E01237" w:rsidRPr="00E01237">
              <w:rPr>
                <w:rFonts w:cs="B Nazanin"/>
                <w:noProof/>
                <w:webHidden/>
                <w:rtl/>
              </w:rPr>
              <w:tab/>
            </w:r>
            <w:r w:rsidR="00E01237" w:rsidRPr="00E01237">
              <w:rPr>
                <w:rFonts w:cs="B Nazanin"/>
                <w:noProof/>
                <w:webHidden/>
                <w:rtl/>
              </w:rPr>
              <w:fldChar w:fldCharType="begin"/>
            </w:r>
            <w:r w:rsidR="00E01237" w:rsidRPr="00E01237">
              <w:rPr>
                <w:rFonts w:cs="B Nazanin"/>
                <w:noProof/>
                <w:webHidden/>
                <w:rtl/>
              </w:rPr>
              <w:instrText xml:space="preserve"> </w:instrText>
            </w:r>
            <w:r w:rsidR="00E01237" w:rsidRPr="00E01237">
              <w:rPr>
                <w:rFonts w:cs="B Nazanin"/>
                <w:noProof/>
                <w:webHidden/>
              </w:rPr>
              <w:instrText>PAGEREF</w:instrText>
            </w:r>
            <w:r w:rsidR="00E01237" w:rsidRPr="00E01237">
              <w:rPr>
                <w:rFonts w:cs="B Nazanin"/>
                <w:noProof/>
                <w:webHidden/>
                <w:rtl/>
              </w:rPr>
              <w:instrText xml:space="preserve"> _</w:instrText>
            </w:r>
            <w:r w:rsidR="00E01237" w:rsidRPr="00E01237">
              <w:rPr>
                <w:rFonts w:cs="B Nazanin"/>
                <w:noProof/>
                <w:webHidden/>
              </w:rPr>
              <w:instrText>Toc501443870 \h</w:instrText>
            </w:r>
            <w:r w:rsidR="00E01237" w:rsidRPr="00E01237">
              <w:rPr>
                <w:rFonts w:cs="B Nazanin"/>
                <w:noProof/>
                <w:webHidden/>
                <w:rtl/>
              </w:rPr>
              <w:instrText xml:space="preserve"> </w:instrText>
            </w:r>
            <w:r w:rsidR="00E01237" w:rsidRPr="00E01237">
              <w:rPr>
                <w:rFonts w:cs="B Nazanin"/>
                <w:noProof/>
                <w:webHidden/>
                <w:rtl/>
              </w:rPr>
            </w:r>
            <w:r w:rsidR="00E01237" w:rsidRPr="00E01237">
              <w:rPr>
                <w:rFonts w:cs="B Nazanin"/>
                <w:noProof/>
                <w:webHidden/>
                <w:rtl/>
              </w:rPr>
              <w:fldChar w:fldCharType="separate"/>
            </w:r>
            <w:r w:rsidR="00E01237">
              <w:rPr>
                <w:rFonts w:cs="B Nazanin"/>
                <w:noProof/>
                <w:webHidden/>
                <w:rtl/>
              </w:rPr>
              <w:t>6</w:t>
            </w:r>
            <w:r w:rsidR="00E01237" w:rsidRPr="00E01237">
              <w:rPr>
                <w:rFonts w:cs="B Nazanin"/>
                <w:noProof/>
                <w:webHidden/>
                <w:rtl/>
              </w:rPr>
              <w:fldChar w:fldCharType="end"/>
            </w:r>
          </w:hyperlink>
        </w:p>
        <w:p w:rsidR="004A5B00" w:rsidRPr="0094354B" w:rsidRDefault="004A5B00" w:rsidP="000904D3">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4A5B00" w:rsidRDefault="004A5B00" w:rsidP="000904D3">
      <w:pPr>
        <w:bidi/>
        <w:spacing w:after="0" w:line="240" w:lineRule="auto"/>
        <w:contextualSpacing/>
        <w:rPr>
          <w:rFonts w:ascii="Cambria" w:eastAsia="Times New Roman" w:hAnsi="Cambria" w:cs="B Titr"/>
          <w:b/>
          <w:bCs/>
          <w:color w:val="365F91"/>
          <w:spacing w:val="-10"/>
          <w:kern w:val="28"/>
          <w:sz w:val="28"/>
          <w:szCs w:val="56"/>
          <w:rtl/>
        </w:rPr>
      </w:pPr>
    </w:p>
    <w:p w:rsidR="004A5B00" w:rsidRDefault="004A5B00" w:rsidP="000904D3">
      <w:pPr>
        <w:bidi/>
        <w:spacing w:after="0" w:line="240" w:lineRule="auto"/>
        <w:contextualSpacing/>
        <w:rPr>
          <w:rFonts w:ascii="Cambria" w:eastAsia="Times New Roman" w:hAnsi="Cambria" w:cs="B Titr"/>
          <w:b/>
          <w:bCs/>
          <w:color w:val="365F91"/>
          <w:spacing w:val="-10"/>
          <w:kern w:val="28"/>
          <w:sz w:val="28"/>
          <w:szCs w:val="56"/>
          <w:rtl/>
        </w:rPr>
      </w:pPr>
    </w:p>
    <w:p w:rsidR="004A5B00" w:rsidRPr="0094354B" w:rsidRDefault="004A5B00" w:rsidP="000904D3">
      <w:pPr>
        <w:bidi/>
        <w:spacing w:after="0" w:line="240" w:lineRule="auto"/>
        <w:contextualSpacing/>
        <w:rPr>
          <w:rFonts w:ascii="Cambria" w:eastAsia="Times New Roman" w:hAnsi="Cambria" w:cs="B Titr"/>
          <w:b/>
          <w:bCs/>
          <w:color w:val="365F91"/>
          <w:spacing w:val="-10"/>
          <w:kern w:val="28"/>
          <w:sz w:val="28"/>
          <w:szCs w:val="56"/>
          <w:rtl/>
        </w:rPr>
      </w:pPr>
    </w:p>
    <w:p w:rsidR="00E01237" w:rsidRDefault="00E01237">
      <w:pPr>
        <w:rPr>
          <w:rFonts w:asciiTheme="majorHAnsi" w:eastAsia="Times New Roman" w:hAnsiTheme="majorHAnsi" w:cs="B Titr"/>
          <w:b/>
          <w:bCs/>
          <w:sz w:val="28"/>
          <w:szCs w:val="28"/>
          <w:rtl/>
        </w:rPr>
      </w:pPr>
      <w:bookmarkStart w:id="6" w:name="_Toc501443862"/>
      <w:r>
        <w:rPr>
          <w:rFonts w:eastAsia="Times New Roman" w:cs="B Titr"/>
          <w:rtl/>
        </w:rPr>
        <w:br w:type="page"/>
      </w:r>
    </w:p>
    <w:p w:rsidR="004A5B00" w:rsidRPr="00155049" w:rsidRDefault="004A5B00" w:rsidP="000904D3">
      <w:pPr>
        <w:pStyle w:val="Heading1"/>
        <w:bidi/>
        <w:spacing w:line="240" w:lineRule="auto"/>
        <w:rPr>
          <w:rFonts w:eastAsia="Times New Roman" w:cs="B Titr"/>
          <w:rtl/>
        </w:rPr>
      </w:pPr>
      <w:r w:rsidRPr="00155049">
        <w:rPr>
          <w:rFonts w:eastAsia="Times New Roman" w:cs="B Titr" w:hint="cs"/>
          <w:rtl/>
        </w:rPr>
        <w:lastRenderedPageBreak/>
        <w:t>پیش گفتار</w:t>
      </w:r>
      <w:bookmarkEnd w:id="6"/>
    </w:p>
    <w:p w:rsidR="004A5B00" w:rsidRPr="0094354B" w:rsidRDefault="004A5B00" w:rsidP="000904D3">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Pr>
          <w:rFonts w:cs="B Nazanin" w:hint="cs"/>
          <w:sz w:val="28"/>
          <w:szCs w:val="28"/>
          <w:rtl/>
        </w:rPr>
        <w:t xml:space="preserve">متن پیشنهاد استاندارد </w:t>
      </w:r>
      <w:r w:rsidR="000904D3" w:rsidRPr="000904D3">
        <w:rPr>
          <w:rFonts w:cs="B Nazanin"/>
          <w:sz w:val="28"/>
          <w:szCs w:val="28"/>
          <w:rtl/>
        </w:rPr>
        <w:t>معرف</w:t>
      </w:r>
      <w:r w:rsidR="000904D3" w:rsidRPr="000904D3">
        <w:rPr>
          <w:rFonts w:cs="B Nazanin" w:hint="cs"/>
          <w:sz w:val="28"/>
          <w:szCs w:val="28"/>
          <w:rtl/>
        </w:rPr>
        <w:t>ی</w:t>
      </w:r>
      <w:r w:rsidR="000904D3" w:rsidRPr="000904D3">
        <w:rPr>
          <w:rFonts w:cs="B Nazanin"/>
          <w:sz w:val="28"/>
          <w:szCs w:val="28"/>
          <w:rtl/>
        </w:rPr>
        <w:t xml:space="preserve"> مفهوم</w:t>
      </w:r>
      <w:r w:rsidR="000904D3" w:rsidRPr="000904D3">
        <w:rPr>
          <w:rFonts w:cs="B Nazanin"/>
          <w:sz w:val="28"/>
          <w:szCs w:val="28"/>
        </w:rPr>
        <w:t xml:space="preserve">WCAG2 </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4A5B00" w:rsidRPr="0094354B" w:rsidRDefault="004A5B00" w:rsidP="000904D3">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4A5B00" w:rsidRPr="0094354B" w:rsidRDefault="004A5B00" w:rsidP="000904D3">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4A5B00" w:rsidRDefault="004A5B00" w:rsidP="000904D3">
      <w:pPr>
        <w:bidi/>
        <w:spacing w:after="0" w:line="240" w:lineRule="auto"/>
        <w:jc w:val="right"/>
        <w:rPr>
          <w:rFonts w:cs="B Nazanin"/>
          <w:sz w:val="28"/>
          <w:szCs w:val="28"/>
        </w:rPr>
      </w:pPr>
      <w:r w:rsidRPr="00003C23">
        <w:rPr>
          <w:rFonts w:cs="B Nazanin"/>
          <w:sz w:val="28"/>
          <w:szCs w:val="28"/>
        </w:rPr>
        <w:t>Understanding Success Criterion 2.4.3 [Focus Order</w:t>
      </w:r>
      <w:r>
        <w:rPr>
          <w:rFonts w:cs="B Nazanin"/>
          <w:sz w:val="28"/>
          <w:szCs w:val="28"/>
        </w:rPr>
        <w:t>]</w:t>
      </w:r>
    </w:p>
    <w:p w:rsidR="004A5B00" w:rsidRPr="004F62F8" w:rsidRDefault="004A5B00" w:rsidP="000904D3">
      <w:pPr>
        <w:bidi/>
        <w:spacing w:after="0" w:line="240" w:lineRule="auto"/>
        <w:ind w:left="360"/>
        <w:jc w:val="right"/>
        <w:rPr>
          <w:rFonts w:ascii="Arial" w:eastAsia="Times New Roman" w:hAnsi="Arial" w:cs="B Nazanin"/>
          <w:color w:val="000000"/>
          <w:sz w:val="24"/>
          <w:szCs w:val="24"/>
        </w:rPr>
      </w:pPr>
    </w:p>
    <w:p w:rsidR="004A5B00" w:rsidRPr="0094354B" w:rsidRDefault="004A5B00" w:rsidP="000904D3">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4A5B00" w:rsidRDefault="004A5B00" w:rsidP="000904D3">
      <w:pPr>
        <w:pStyle w:val="Heading1"/>
        <w:bidi/>
        <w:jc w:val="center"/>
        <w:rPr>
          <w:rFonts w:ascii="Calibri" w:eastAsia="Calibri" w:hAnsi="Calibri"/>
          <w:color w:val="000000"/>
          <w:rtl/>
        </w:rPr>
        <w:sectPr w:rsidR="004A5B00" w:rsidSect="00A20CAC">
          <w:headerReference w:type="default" r:id="rId13"/>
          <w:footerReference w:type="default" r:id="rId14"/>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E01237" w:rsidRDefault="004A5B00" w:rsidP="000904D3">
      <w:pPr>
        <w:pStyle w:val="Heading1"/>
        <w:bidi/>
        <w:jc w:val="center"/>
        <w:rPr>
          <w:rtl/>
        </w:rPr>
      </w:pPr>
      <w:bookmarkStart w:id="11" w:name="_Toc501443863"/>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پیشنهاد استاندارد </w:t>
      </w:r>
      <w:bookmarkStart w:id="12" w:name="_Toc475098912"/>
      <w:bookmarkEnd w:id="10"/>
      <w:r w:rsidR="000904D3" w:rsidRPr="000904D3">
        <w:rPr>
          <w:rtl/>
        </w:rPr>
        <w:t>معرف</w:t>
      </w:r>
      <w:r w:rsidR="000904D3" w:rsidRPr="000904D3">
        <w:rPr>
          <w:rFonts w:hint="cs"/>
          <w:rtl/>
        </w:rPr>
        <w:t>ی</w:t>
      </w:r>
      <w:r w:rsidR="000904D3" w:rsidRPr="000904D3">
        <w:rPr>
          <w:rtl/>
        </w:rPr>
        <w:t xml:space="preserve"> مفهوم</w:t>
      </w:r>
      <w:r w:rsidR="000904D3" w:rsidRPr="000904D3">
        <w:t>WCAG2</w:t>
      </w:r>
      <w:bookmarkEnd w:id="11"/>
      <w:r w:rsidR="000904D3" w:rsidRPr="000904D3">
        <w:t xml:space="preserve"> </w:t>
      </w:r>
    </w:p>
    <w:p w:rsidR="004A5B00" w:rsidRPr="0094354B" w:rsidRDefault="004A5B00" w:rsidP="00E01237">
      <w:pPr>
        <w:pStyle w:val="Heading1"/>
        <w:numPr>
          <w:ilvl w:val="0"/>
          <w:numId w:val="12"/>
        </w:numPr>
        <w:bidi/>
        <w:rPr>
          <w:rFonts w:ascii="Cambria" w:eastAsia="Times New Roman" w:hAnsi="Cambria"/>
          <w:b w:val="0"/>
          <w:bCs w:val="0"/>
          <w:color w:val="000000"/>
          <w:rtl/>
        </w:rPr>
      </w:pPr>
      <w:bookmarkStart w:id="13" w:name="_Toc501443864"/>
      <w:r w:rsidRPr="0094354B">
        <w:rPr>
          <w:rFonts w:ascii="Cambria" w:eastAsia="Times New Roman" w:hAnsi="Cambria" w:hint="cs"/>
          <w:color w:val="000000"/>
          <w:rtl/>
        </w:rPr>
        <w:t>هدف و دامنه کاربرد</w:t>
      </w:r>
      <w:bookmarkEnd w:id="12"/>
      <w:bookmarkEnd w:id="13"/>
    </w:p>
    <w:p w:rsidR="004A5B00" w:rsidRPr="00E01237" w:rsidRDefault="004A5B00" w:rsidP="000904D3">
      <w:pPr>
        <w:bidi/>
        <w:spacing w:after="0" w:line="240" w:lineRule="auto"/>
        <w:jc w:val="lowKashida"/>
        <w:rPr>
          <w:rFonts w:ascii="Times New Roman" w:eastAsia="Calibri" w:hAnsi="Times New Roman" w:cs="B Nazanin"/>
          <w:sz w:val="28"/>
          <w:szCs w:val="28"/>
          <w:rtl/>
        </w:rPr>
      </w:pPr>
      <w:r w:rsidRPr="00E01237">
        <w:rPr>
          <w:rFonts w:ascii="Times New Roman" w:eastAsia="Calibri" w:hAnsi="Times New Roman" w:cs="B Nazanin" w:hint="cs"/>
          <w:sz w:val="28"/>
          <w:szCs w:val="28"/>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4A5B00" w:rsidRPr="00E01237" w:rsidRDefault="004A5B00" w:rsidP="000904D3">
      <w:pPr>
        <w:bidi/>
        <w:spacing w:after="0" w:line="240" w:lineRule="auto"/>
        <w:jc w:val="lowKashida"/>
        <w:rPr>
          <w:rFonts w:ascii="Times New Roman" w:eastAsia="Calibri" w:hAnsi="Times New Roman" w:cs="B Nazanin"/>
          <w:sz w:val="28"/>
          <w:szCs w:val="28"/>
        </w:rPr>
      </w:pPr>
      <w:r w:rsidRPr="00E01237">
        <w:rPr>
          <w:rFonts w:ascii="Times New Roman" w:eastAsia="Calibri" w:hAnsi="Times New Roman" w:cs="B Nazanin" w:hint="cs"/>
          <w:sz w:val="28"/>
          <w:szCs w:val="28"/>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E01237">
        <w:rPr>
          <w:rFonts w:ascii="Times New Roman" w:eastAsia="Calibri" w:hAnsi="Times New Roman" w:cs="B Nazanin"/>
          <w:sz w:val="28"/>
          <w:szCs w:val="28"/>
        </w:rPr>
        <w:t xml:space="preserve"> </w:t>
      </w:r>
      <w:r w:rsidRPr="00E01237">
        <w:rPr>
          <w:rFonts w:ascii="Times New Roman" w:eastAsia="Calibri" w:hAnsi="Times New Roman" w:cs="B Nazanin" w:hint="cs"/>
          <w:sz w:val="28"/>
          <w:szCs w:val="28"/>
          <w:rtl/>
        </w:rPr>
        <w:t xml:space="preserve">بیشترین محدوده ممکن از کاراستفاده شود </w:t>
      </w:r>
    </w:p>
    <w:p w:rsidR="004A5B00" w:rsidRPr="00E01237" w:rsidRDefault="004A5B00" w:rsidP="00E01237">
      <w:pPr>
        <w:pStyle w:val="ListParagraph"/>
        <w:keepNext/>
        <w:keepLines/>
        <w:numPr>
          <w:ilvl w:val="0"/>
          <w:numId w:val="12"/>
        </w:numPr>
        <w:bidi/>
        <w:spacing w:after="0" w:line="240" w:lineRule="auto"/>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443865"/>
      <w:r w:rsidRPr="00E01237">
        <w:rPr>
          <w:rFonts w:ascii="Cambria" w:eastAsia="Times New Roman" w:hAnsi="Cambria" w:cs="B Nazanin" w:hint="cs"/>
          <w:b/>
          <w:bCs/>
          <w:color w:val="000000"/>
          <w:sz w:val="28"/>
          <w:szCs w:val="28"/>
          <w:rtl/>
        </w:rPr>
        <w:t>مراجع الزامی</w:t>
      </w:r>
      <w:bookmarkEnd w:id="14"/>
      <w:bookmarkEnd w:id="15"/>
      <w:bookmarkEnd w:id="16"/>
      <w:bookmarkEnd w:id="17"/>
    </w:p>
    <w:p w:rsidR="004A5B00" w:rsidRPr="00E01237" w:rsidRDefault="004A5B00" w:rsidP="000904D3">
      <w:pPr>
        <w:bidi/>
        <w:spacing w:after="0" w:line="240" w:lineRule="auto"/>
        <w:jc w:val="lowKashida"/>
        <w:rPr>
          <w:rFonts w:ascii="Times New Roman" w:eastAsia="Calibri" w:hAnsi="Times New Roman" w:cs="B Nazanin"/>
          <w:sz w:val="28"/>
          <w:szCs w:val="28"/>
          <w:rtl/>
        </w:rPr>
      </w:pPr>
      <w:r w:rsidRPr="00E01237">
        <w:rPr>
          <w:rFonts w:ascii="Times New Roman" w:eastAsia="Calibri" w:hAnsi="Times New Roman" w:cs="B Nazanin" w:hint="cs"/>
          <w:sz w:val="28"/>
          <w:szCs w:val="28"/>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4A5B00" w:rsidRPr="00E01237" w:rsidRDefault="004A5B00" w:rsidP="000904D3">
      <w:pPr>
        <w:bidi/>
        <w:spacing w:after="0" w:line="240" w:lineRule="auto"/>
        <w:jc w:val="lowKashida"/>
        <w:rPr>
          <w:rFonts w:ascii="Times New Roman" w:eastAsia="Calibri" w:hAnsi="Times New Roman" w:cs="B Nazanin"/>
          <w:sz w:val="28"/>
          <w:szCs w:val="28"/>
          <w:rtl/>
        </w:rPr>
      </w:pPr>
      <w:r w:rsidRPr="00E01237">
        <w:rPr>
          <w:rFonts w:ascii="Times New Roman" w:eastAsia="Calibri" w:hAnsi="Times New Roman" w:cs="B Nazanin" w:hint="cs"/>
          <w:sz w:val="28"/>
          <w:szCs w:val="28"/>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4A5B00" w:rsidRPr="00E01237" w:rsidRDefault="004A5B00" w:rsidP="000904D3">
      <w:pPr>
        <w:bidi/>
        <w:spacing w:after="0" w:line="240" w:lineRule="auto"/>
        <w:jc w:val="lowKashida"/>
        <w:rPr>
          <w:rFonts w:ascii="Times New Roman" w:eastAsia="Calibri" w:hAnsi="Times New Roman" w:cs="B Nazanin"/>
          <w:sz w:val="28"/>
          <w:szCs w:val="28"/>
          <w:rtl/>
        </w:rPr>
      </w:pPr>
      <w:r w:rsidRPr="00E01237">
        <w:rPr>
          <w:rFonts w:ascii="Times New Roman" w:eastAsia="Calibri" w:hAnsi="Times New Roman" w:cs="B Nazanin" w:hint="cs"/>
          <w:sz w:val="28"/>
          <w:szCs w:val="28"/>
          <w:rtl/>
        </w:rPr>
        <w:t>استفاده از مراجع زیر برای کاربرد این استاندارد الزامی است:</w:t>
      </w:r>
    </w:p>
    <w:p w:rsidR="004A5B00" w:rsidRDefault="004A5B00" w:rsidP="000904D3">
      <w:pPr>
        <w:bidi/>
        <w:spacing w:after="0" w:line="240" w:lineRule="auto"/>
        <w:jc w:val="right"/>
        <w:rPr>
          <w:rFonts w:cs="B Nazanin"/>
          <w:sz w:val="28"/>
          <w:szCs w:val="28"/>
        </w:rPr>
      </w:pPr>
      <w:bookmarkStart w:id="18" w:name="FLASH1"/>
      <w:bookmarkEnd w:id="18"/>
      <w:r w:rsidRPr="00003C23">
        <w:rPr>
          <w:rFonts w:cs="B Nazanin"/>
          <w:sz w:val="28"/>
          <w:szCs w:val="28"/>
        </w:rPr>
        <w:t>Understanding Success Criterion 2.4.3 [Focus Order</w:t>
      </w:r>
      <w:r>
        <w:rPr>
          <w:rFonts w:cs="B Nazanin"/>
          <w:sz w:val="28"/>
          <w:szCs w:val="28"/>
        </w:rPr>
        <w:t>]</w:t>
      </w: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ascii="Arial" w:eastAsia="Times New Roman" w:hAnsi="Arial" w:cs="B Nazanin"/>
          <w:color w:val="000000"/>
          <w:sz w:val="24"/>
          <w:szCs w:val="24"/>
          <w:bdr w:val="none" w:sz="0" w:space="0" w:color="auto" w:frame="1"/>
          <w:rtl/>
        </w:rPr>
      </w:pPr>
    </w:p>
    <w:p w:rsidR="00E01237" w:rsidRDefault="00E01237" w:rsidP="00E01237">
      <w:pPr>
        <w:bidi/>
        <w:spacing w:after="0" w:line="240" w:lineRule="auto"/>
        <w:jc w:val="center"/>
        <w:rPr>
          <w:rFonts w:ascii="Arial" w:eastAsia="Times New Roman" w:hAnsi="Arial" w:cs="B Nazanin"/>
          <w:color w:val="000000"/>
          <w:sz w:val="24"/>
          <w:szCs w:val="24"/>
          <w:bdr w:val="none" w:sz="0" w:space="0" w:color="auto" w:frame="1"/>
          <w:rtl/>
        </w:rPr>
      </w:pPr>
    </w:p>
    <w:p w:rsidR="00E01237" w:rsidRDefault="00E01237" w:rsidP="00E01237">
      <w:pPr>
        <w:bidi/>
        <w:spacing w:after="0" w:line="240" w:lineRule="auto"/>
        <w:jc w:val="center"/>
        <w:rPr>
          <w:rFonts w:ascii="Arial" w:eastAsia="Times New Roman" w:hAnsi="Arial" w:cs="B Nazanin"/>
          <w:color w:val="000000"/>
          <w:sz w:val="24"/>
          <w:szCs w:val="24"/>
          <w:bdr w:val="none" w:sz="0" w:space="0" w:color="auto" w:frame="1"/>
          <w:rtl/>
        </w:rPr>
      </w:pPr>
    </w:p>
    <w:p w:rsidR="00E01237" w:rsidRDefault="00E01237" w:rsidP="00E01237">
      <w:pPr>
        <w:bidi/>
        <w:spacing w:after="0" w:line="240" w:lineRule="auto"/>
        <w:jc w:val="center"/>
        <w:rPr>
          <w:rFonts w:ascii="Arial" w:eastAsia="Times New Roman" w:hAnsi="Arial" w:cs="B Nazanin"/>
          <w:color w:val="000000"/>
          <w:sz w:val="24"/>
          <w:szCs w:val="24"/>
          <w:bdr w:val="none" w:sz="0" w:space="0" w:color="auto" w:frame="1"/>
          <w:rtl/>
        </w:rPr>
      </w:pPr>
    </w:p>
    <w:p w:rsidR="00E01237" w:rsidRDefault="00E01237" w:rsidP="00E01237">
      <w:pPr>
        <w:bidi/>
        <w:spacing w:after="0" w:line="240" w:lineRule="auto"/>
        <w:jc w:val="center"/>
        <w:rPr>
          <w:rFonts w:ascii="Arial" w:eastAsia="Times New Roman" w:hAnsi="Arial" w:cs="B Nazanin"/>
          <w:color w:val="000000"/>
          <w:sz w:val="24"/>
          <w:szCs w:val="24"/>
          <w:bdr w:val="none" w:sz="0" w:space="0" w:color="auto" w:frame="1"/>
          <w:rtl/>
        </w:rPr>
      </w:pPr>
    </w:p>
    <w:p w:rsidR="004A5B00" w:rsidRDefault="004A5B00" w:rsidP="000904D3">
      <w:pPr>
        <w:bidi/>
        <w:spacing w:after="0" w:line="240" w:lineRule="auto"/>
        <w:jc w:val="center"/>
        <w:rPr>
          <w:rFonts w:cs="B Nazanin"/>
          <w:sz w:val="28"/>
          <w:szCs w:val="28"/>
          <w:rtl/>
        </w:rPr>
      </w:pPr>
    </w:p>
    <w:p w:rsidR="004A5B00" w:rsidRPr="002C031F" w:rsidRDefault="004A5B00" w:rsidP="000904D3">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4A5B00" w:rsidRPr="00074BB1" w:rsidRDefault="004A5B00" w:rsidP="000904D3">
      <w:pPr>
        <w:bidi/>
        <w:spacing w:after="0" w:line="240" w:lineRule="auto"/>
        <w:jc w:val="center"/>
        <w:rPr>
          <w:rFonts w:cs="B Nazanin"/>
          <w:sz w:val="28"/>
          <w:szCs w:val="28"/>
          <w:rtl/>
        </w:rPr>
      </w:pPr>
      <w:r>
        <w:rPr>
          <w:rFonts w:cs="B Nazanin" w:hint="cs"/>
          <w:sz w:val="28"/>
          <w:szCs w:val="28"/>
          <w:rtl/>
        </w:rPr>
        <w:t>متن پیشنهاد استاندارد</w:t>
      </w:r>
      <w:r w:rsidR="000904D3" w:rsidRPr="000904D3">
        <w:rPr>
          <w:rtl/>
        </w:rPr>
        <w:t xml:space="preserve"> </w:t>
      </w:r>
      <w:r w:rsidR="000904D3" w:rsidRPr="000904D3">
        <w:rPr>
          <w:rFonts w:cs="B Nazanin"/>
          <w:sz w:val="28"/>
          <w:szCs w:val="28"/>
          <w:rtl/>
        </w:rPr>
        <w:t>معرف</w:t>
      </w:r>
      <w:r w:rsidR="000904D3" w:rsidRPr="000904D3">
        <w:rPr>
          <w:rFonts w:cs="B Nazanin" w:hint="cs"/>
          <w:sz w:val="28"/>
          <w:szCs w:val="28"/>
          <w:rtl/>
        </w:rPr>
        <w:t>ی</w:t>
      </w:r>
      <w:r w:rsidR="000904D3" w:rsidRPr="000904D3">
        <w:rPr>
          <w:rFonts w:cs="B Nazanin"/>
          <w:sz w:val="28"/>
          <w:szCs w:val="28"/>
          <w:rtl/>
        </w:rPr>
        <w:t xml:space="preserve"> مفهوم</w:t>
      </w:r>
      <w:r w:rsidR="000904D3" w:rsidRPr="000904D3">
        <w:rPr>
          <w:rFonts w:cs="B Nazanin"/>
          <w:sz w:val="28"/>
          <w:szCs w:val="28"/>
        </w:rPr>
        <w:t xml:space="preserve">WCAG2 </w:t>
      </w:r>
      <w:r w:rsidR="000904D3">
        <w:rPr>
          <w:rFonts w:cs="B Nazanin" w:hint="cs"/>
          <w:sz w:val="28"/>
          <w:szCs w:val="28"/>
          <w:rtl/>
        </w:rPr>
        <w:t xml:space="preserve"> </w:t>
      </w:r>
      <w:r w:rsidRPr="00074BB1">
        <w:rPr>
          <w:rFonts w:cs="B Nazanin" w:hint="cs"/>
          <w:sz w:val="28"/>
          <w:szCs w:val="28"/>
          <w:rtl/>
        </w:rPr>
        <w:t>بر اساس متن دستورالعمل</w:t>
      </w:r>
    </w:p>
    <w:p w:rsidR="004A5B00" w:rsidRDefault="004A5B00" w:rsidP="000904D3">
      <w:pPr>
        <w:bidi/>
        <w:spacing w:after="0" w:line="240" w:lineRule="auto"/>
        <w:jc w:val="center"/>
        <w:rPr>
          <w:rFonts w:cs="B Nazanin"/>
          <w:sz w:val="28"/>
          <w:szCs w:val="28"/>
        </w:rPr>
      </w:pPr>
      <w:r w:rsidRPr="00074BB1">
        <w:rPr>
          <w:rFonts w:cs="B Nazanin" w:hint="cs"/>
          <w:sz w:val="28"/>
          <w:szCs w:val="28"/>
          <w:rtl/>
        </w:rPr>
        <w:t>تنظیم شده است.</w:t>
      </w:r>
    </w:p>
    <w:p w:rsidR="004A5B00" w:rsidRPr="00A20CAC" w:rsidRDefault="004A5B00" w:rsidP="00E01237">
      <w:pPr>
        <w:pStyle w:val="Heading1"/>
        <w:numPr>
          <w:ilvl w:val="0"/>
          <w:numId w:val="12"/>
        </w:numPr>
        <w:bidi/>
        <w:spacing w:line="276" w:lineRule="auto"/>
      </w:pPr>
      <w:bookmarkStart w:id="19" w:name="_Toc501443866"/>
      <w:r w:rsidRPr="00A20CAC">
        <w:rPr>
          <w:rFonts w:hint="cs"/>
          <w:rtl/>
        </w:rPr>
        <w:t>تعاریف و اصطلاحات</w:t>
      </w:r>
      <w:bookmarkEnd w:id="19"/>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تمرکز</w:t>
      </w:r>
    </w:p>
    <w:p w:rsidR="004A5B00" w:rsidRPr="00A20CAC" w:rsidRDefault="004A5B00" w:rsidP="000904D3">
      <w:pPr>
        <w:pStyle w:val="ListParagraph"/>
        <w:bidi/>
        <w:spacing w:after="0" w:line="240" w:lineRule="auto"/>
        <w:ind w:left="1282"/>
        <w:jc w:val="right"/>
        <w:rPr>
          <w:rFonts w:cs="B Nazanin"/>
          <w:b/>
          <w:bCs/>
          <w:sz w:val="28"/>
          <w:szCs w:val="28"/>
          <w:rtl/>
        </w:rPr>
      </w:pPr>
      <w:r>
        <w:t>Focus</w:t>
      </w:r>
    </w:p>
    <w:p w:rsidR="004A5B00" w:rsidRDefault="004A5B00" w:rsidP="000904D3">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4A5B00" w:rsidRDefault="004A5B00" w:rsidP="000904D3">
      <w:pPr>
        <w:bidi/>
        <w:spacing w:after="0" w:line="240" w:lineRule="auto"/>
        <w:ind w:left="360"/>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کاربر</w:t>
      </w:r>
    </w:p>
    <w:p w:rsidR="004A5B00" w:rsidRPr="00A20CAC" w:rsidRDefault="004A5B00" w:rsidP="000904D3">
      <w:pPr>
        <w:pStyle w:val="ListParagraph"/>
        <w:bidi/>
        <w:spacing w:after="0" w:line="240" w:lineRule="auto"/>
        <w:ind w:left="1282"/>
        <w:jc w:val="right"/>
        <w:rPr>
          <w:rFonts w:cs="B Nazanin"/>
          <w:b/>
          <w:bCs/>
          <w:sz w:val="28"/>
          <w:szCs w:val="28"/>
        </w:rPr>
      </w:pPr>
      <w:r>
        <w:t>User</w:t>
      </w:r>
    </w:p>
    <w:p w:rsidR="004A5B00" w:rsidRDefault="004A5B00" w:rsidP="000904D3">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4A5B00" w:rsidRDefault="004A5B00" w:rsidP="000904D3">
      <w:pPr>
        <w:bidi/>
        <w:spacing w:after="0" w:line="240" w:lineRule="auto"/>
        <w:ind w:left="360"/>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ناوبری</w:t>
      </w:r>
    </w:p>
    <w:p w:rsidR="004A5B00" w:rsidRPr="00A20CAC" w:rsidRDefault="004A5B00" w:rsidP="000904D3">
      <w:pPr>
        <w:pStyle w:val="ListParagraph"/>
        <w:bidi/>
        <w:spacing w:after="0" w:line="240" w:lineRule="auto"/>
        <w:ind w:left="1282"/>
        <w:jc w:val="right"/>
        <w:rPr>
          <w:rFonts w:cs="B Nazanin"/>
          <w:b/>
          <w:bCs/>
          <w:sz w:val="28"/>
          <w:szCs w:val="28"/>
        </w:rPr>
      </w:pPr>
      <w:r>
        <w:t>Navigation</w:t>
      </w:r>
    </w:p>
    <w:p w:rsidR="004A5B00" w:rsidRDefault="004A5B00" w:rsidP="000904D3">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4A5B00" w:rsidRDefault="004A5B00" w:rsidP="000904D3">
      <w:pPr>
        <w:bidi/>
        <w:spacing w:after="0" w:line="240" w:lineRule="auto"/>
        <w:ind w:left="360"/>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ترتیب تمرکز</w:t>
      </w:r>
    </w:p>
    <w:p w:rsidR="004A5B00" w:rsidRPr="00A20CAC" w:rsidRDefault="004A5B00" w:rsidP="000904D3">
      <w:pPr>
        <w:pStyle w:val="ListParagraph"/>
        <w:bidi/>
        <w:spacing w:after="0" w:line="240" w:lineRule="auto"/>
        <w:ind w:left="1282"/>
        <w:jc w:val="right"/>
        <w:rPr>
          <w:rFonts w:cs="B Nazanin"/>
          <w:b/>
          <w:bCs/>
          <w:sz w:val="28"/>
          <w:szCs w:val="28"/>
        </w:rPr>
      </w:pPr>
      <w:r>
        <w:t>Focus order</w:t>
      </w:r>
    </w:p>
    <w:p w:rsidR="004A5B00" w:rsidRPr="00E01237" w:rsidRDefault="004A5B00" w:rsidP="000904D3">
      <w:pPr>
        <w:pStyle w:val="ListParagraph"/>
        <w:bidi/>
        <w:spacing w:after="0" w:line="240" w:lineRule="auto"/>
        <w:rPr>
          <w:rFonts w:cs="B Nazanin"/>
          <w:sz w:val="28"/>
          <w:szCs w:val="28"/>
        </w:rPr>
      </w:pPr>
      <w:r w:rsidRPr="00E01237">
        <w:rPr>
          <w:rFonts w:cs="B Nazanin" w:hint="cs"/>
          <w:sz w:val="28"/>
          <w:szCs w:val="28"/>
          <w:rtl/>
        </w:rPr>
        <w:t>ترتیب تمرکز میان محتوای صفحات وب را می گویند.</w:t>
      </w:r>
    </w:p>
    <w:p w:rsidR="004A5B00" w:rsidRDefault="004A5B00" w:rsidP="000904D3">
      <w:pPr>
        <w:pStyle w:val="ListParagraph"/>
        <w:bidi/>
        <w:spacing w:after="0" w:line="240" w:lineRule="auto"/>
        <w:rPr>
          <w:rFonts w:cs="B Nazanin"/>
          <w:b/>
          <w:bCs/>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4A5B00" w:rsidRPr="00A20CAC" w:rsidRDefault="004A5B00" w:rsidP="000904D3">
      <w:pPr>
        <w:pStyle w:val="ListParagraph"/>
        <w:bidi/>
        <w:spacing w:after="0" w:line="240" w:lineRule="auto"/>
        <w:ind w:left="1282"/>
        <w:jc w:val="right"/>
        <w:rPr>
          <w:rFonts w:cs="B Nazanin"/>
          <w:b/>
          <w:bCs/>
          <w:sz w:val="28"/>
          <w:szCs w:val="28"/>
        </w:rPr>
      </w:pPr>
      <w:r>
        <w:t>Keyboard</w:t>
      </w:r>
    </w:p>
    <w:p w:rsidR="004A5B00" w:rsidRDefault="004A5B00" w:rsidP="000904D3">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4A5B00" w:rsidRDefault="004A5B00" w:rsidP="000904D3">
      <w:pPr>
        <w:bidi/>
        <w:spacing w:after="0" w:line="240" w:lineRule="auto"/>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4A5B00" w:rsidRPr="00A20CAC" w:rsidRDefault="004A5B00" w:rsidP="000904D3">
      <w:pPr>
        <w:pStyle w:val="ListParagraph"/>
        <w:bidi/>
        <w:spacing w:after="0" w:line="240" w:lineRule="auto"/>
        <w:ind w:left="1282"/>
        <w:jc w:val="right"/>
        <w:rPr>
          <w:rFonts w:cs="B Nazanin"/>
          <w:b/>
          <w:bCs/>
          <w:sz w:val="28"/>
          <w:szCs w:val="28"/>
        </w:rPr>
      </w:pPr>
      <w:r>
        <w:t>Hypertext Markup Language</w:t>
      </w:r>
    </w:p>
    <w:p w:rsidR="004A5B00" w:rsidRDefault="004A5B00" w:rsidP="000904D3">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4A5B00" w:rsidRDefault="004A5B00" w:rsidP="000904D3">
      <w:pPr>
        <w:pStyle w:val="ListParagraph"/>
        <w:bidi/>
        <w:spacing w:after="0" w:line="240" w:lineRule="auto"/>
        <w:rPr>
          <w:rFonts w:cs="B Nazanin"/>
          <w:b/>
          <w:bCs/>
          <w:sz w:val="28"/>
          <w:szCs w:val="28"/>
          <w:rtl/>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جاوا اسکریپت</w:t>
      </w:r>
    </w:p>
    <w:p w:rsidR="004A5B00" w:rsidRPr="00A20CAC" w:rsidRDefault="004A5B00" w:rsidP="000904D3">
      <w:pPr>
        <w:pStyle w:val="ListParagraph"/>
        <w:bidi/>
        <w:spacing w:after="0" w:line="240" w:lineRule="auto"/>
        <w:ind w:left="1282"/>
        <w:jc w:val="right"/>
        <w:rPr>
          <w:rFonts w:cs="B Nazanin"/>
          <w:b/>
          <w:bCs/>
          <w:sz w:val="28"/>
          <w:szCs w:val="28"/>
        </w:rPr>
      </w:pPr>
      <w:r>
        <w:t>Java script</w:t>
      </w:r>
    </w:p>
    <w:p w:rsidR="004A5B00" w:rsidRDefault="004A5B00" w:rsidP="000904D3">
      <w:pPr>
        <w:bidi/>
        <w:spacing w:after="0" w:line="240" w:lineRule="auto"/>
        <w:ind w:left="715"/>
        <w:rPr>
          <w:rFonts w:cs="B Nazanin"/>
          <w:sz w:val="28"/>
          <w:szCs w:val="28"/>
        </w:rPr>
      </w:pPr>
      <w:r>
        <w:rPr>
          <w:rFonts w:cs="B Nazanin" w:hint="cs"/>
          <w:sz w:val="28"/>
          <w:szCs w:val="28"/>
          <w:rtl/>
        </w:rPr>
        <w:t>نوعی زبان برنامه نویسی وب می باشد.</w:t>
      </w:r>
    </w:p>
    <w:p w:rsidR="004A5B00" w:rsidRDefault="004A5B00" w:rsidP="000904D3">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4A5B00" w:rsidRPr="00A20CAC" w:rsidRDefault="004A5B00" w:rsidP="000904D3">
      <w:pPr>
        <w:pStyle w:val="ListParagraph"/>
        <w:bidi/>
        <w:spacing w:after="0" w:line="240" w:lineRule="auto"/>
        <w:ind w:left="1282"/>
        <w:jc w:val="right"/>
        <w:rPr>
          <w:rFonts w:cs="B Nazanin"/>
          <w:b/>
          <w:bCs/>
          <w:sz w:val="28"/>
          <w:szCs w:val="28"/>
        </w:rPr>
      </w:pPr>
      <w:r>
        <w:t>Form</w:t>
      </w:r>
    </w:p>
    <w:p w:rsidR="004A5B00" w:rsidRPr="00E01237" w:rsidRDefault="004A5B00" w:rsidP="000904D3">
      <w:pPr>
        <w:bidi/>
        <w:spacing w:after="0" w:line="240" w:lineRule="auto"/>
        <w:ind w:left="715"/>
        <w:rPr>
          <w:rFonts w:cs="B Nazanin"/>
          <w:sz w:val="28"/>
          <w:szCs w:val="28"/>
          <w:rtl/>
        </w:rPr>
      </w:pPr>
      <w:r w:rsidRPr="00E01237">
        <w:rPr>
          <w:rFonts w:cs="B Nazanin" w:hint="cs"/>
          <w:sz w:val="28"/>
          <w:szCs w:val="28"/>
          <w:rtl/>
        </w:rPr>
        <w:t>همان فرم های اینترنتی که کاربر از طریق آن ورود اطلاعات می کند.</w:t>
      </w:r>
    </w:p>
    <w:p w:rsidR="004A5B00" w:rsidRDefault="004A5B00" w:rsidP="000904D3">
      <w:pPr>
        <w:bidi/>
        <w:spacing w:after="0" w:line="240" w:lineRule="auto"/>
        <w:ind w:left="715"/>
        <w:rPr>
          <w:rFonts w:cs="B Nazanin"/>
          <w:b/>
          <w:bCs/>
          <w:sz w:val="28"/>
          <w:szCs w:val="28"/>
        </w:rPr>
      </w:pPr>
    </w:p>
    <w:p w:rsidR="004A5B00" w:rsidRPr="00E72492"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b/>
          <w:bCs/>
          <w:sz w:val="28"/>
          <w:szCs w:val="28"/>
        </w:rPr>
        <w:t>Check box</w:t>
      </w:r>
    </w:p>
    <w:p w:rsidR="004A5B00" w:rsidRPr="00E01237" w:rsidRDefault="004A5B00" w:rsidP="000904D3">
      <w:pPr>
        <w:bidi/>
        <w:spacing w:after="0" w:line="240" w:lineRule="auto"/>
        <w:ind w:left="715"/>
        <w:rPr>
          <w:rFonts w:cs="B Nazanin"/>
          <w:sz w:val="28"/>
          <w:szCs w:val="28"/>
          <w:rtl/>
        </w:rPr>
      </w:pPr>
      <w:r w:rsidRPr="00E01237">
        <w:rPr>
          <w:rFonts w:cs="B Nazanin" w:hint="cs"/>
          <w:sz w:val="28"/>
          <w:szCs w:val="28"/>
          <w:rtl/>
        </w:rPr>
        <w:t>نوعی کنترل که کاربر می تواند یکی یا تعدادی از آنها را انتخاب کند.</w:t>
      </w:r>
    </w:p>
    <w:p w:rsidR="004A5B00" w:rsidRDefault="004A5B00" w:rsidP="000904D3">
      <w:pPr>
        <w:bidi/>
        <w:spacing w:after="0" w:line="240" w:lineRule="auto"/>
        <w:ind w:left="360"/>
        <w:rPr>
          <w:rFonts w:cs="B Nazanin"/>
          <w:b/>
          <w:bCs/>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4A5B00" w:rsidRPr="00E72492" w:rsidRDefault="004A5B00" w:rsidP="000904D3">
      <w:pPr>
        <w:pStyle w:val="ListParagraph"/>
        <w:bidi/>
        <w:spacing w:after="0" w:line="240" w:lineRule="auto"/>
        <w:ind w:left="1282"/>
        <w:jc w:val="right"/>
        <w:rPr>
          <w:rFonts w:cs="B Nazanin"/>
          <w:b/>
          <w:bCs/>
          <w:sz w:val="28"/>
          <w:szCs w:val="28"/>
        </w:rPr>
      </w:pPr>
      <w:r>
        <w:t>Physically disorder</w:t>
      </w:r>
    </w:p>
    <w:p w:rsidR="004A5B00" w:rsidRDefault="004A5B00" w:rsidP="000904D3">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4A5B00" w:rsidRDefault="004A5B00" w:rsidP="000904D3">
      <w:pPr>
        <w:bidi/>
        <w:spacing w:after="0" w:line="240" w:lineRule="auto"/>
        <w:ind w:left="715"/>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4A5B00" w:rsidRPr="00E72492" w:rsidRDefault="004A5B00" w:rsidP="000904D3">
      <w:pPr>
        <w:pStyle w:val="ListParagraph"/>
        <w:bidi/>
        <w:spacing w:after="0" w:line="240" w:lineRule="auto"/>
        <w:ind w:left="1282"/>
        <w:jc w:val="right"/>
        <w:rPr>
          <w:rFonts w:cs="B Nazanin"/>
          <w:b/>
          <w:bCs/>
          <w:sz w:val="28"/>
          <w:szCs w:val="28"/>
        </w:rPr>
      </w:pPr>
      <w:r>
        <w:t>Learning disorder</w:t>
      </w:r>
    </w:p>
    <w:p w:rsidR="004A5B00" w:rsidRDefault="004A5B00" w:rsidP="000904D3">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4A5B00" w:rsidRDefault="004A5B00" w:rsidP="000904D3">
      <w:pPr>
        <w:bidi/>
        <w:spacing w:after="0" w:line="240" w:lineRule="auto"/>
        <w:ind w:left="360"/>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4A5B00" w:rsidRPr="00E72492" w:rsidRDefault="004A5B00" w:rsidP="000904D3">
      <w:pPr>
        <w:pStyle w:val="ListParagraph"/>
        <w:bidi/>
        <w:spacing w:after="0" w:line="240" w:lineRule="auto"/>
        <w:ind w:left="1282"/>
        <w:jc w:val="right"/>
        <w:rPr>
          <w:rFonts w:cs="B Nazanin"/>
          <w:b/>
          <w:bCs/>
          <w:sz w:val="28"/>
          <w:szCs w:val="28"/>
        </w:rPr>
      </w:pPr>
      <w:r>
        <w:t>Magnification software</w:t>
      </w:r>
    </w:p>
    <w:p w:rsidR="004A5B00" w:rsidRDefault="004A5B00" w:rsidP="000904D3">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4A5B00" w:rsidRDefault="004A5B00" w:rsidP="000904D3">
      <w:pPr>
        <w:bidi/>
        <w:spacing w:after="0" w:line="240" w:lineRule="auto"/>
        <w:ind w:left="360"/>
        <w:rPr>
          <w:rFonts w:cs="B Nazanin"/>
          <w:b/>
          <w:bCs/>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برنامه نویسی</w:t>
      </w:r>
    </w:p>
    <w:p w:rsidR="004A5B00" w:rsidRPr="00E72492" w:rsidRDefault="004A5B00" w:rsidP="000904D3">
      <w:pPr>
        <w:pStyle w:val="ListParagraph"/>
        <w:bidi/>
        <w:spacing w:after="0" w:line="240" w:lineRule="auto"/>
        <w:ind w:left="1282"/>
        <w:jc w:val="right"/>
        <w:rPr>
          <w:rFonts w:cs="B Nazanin"/>
          <w:b/>
          <w:bCs/>
          <w:sz w:val="28"/>
          <w:szCs w:val="28"/>
        </w:rPr>
      </w:pPr>
      <w:r>
        <w:t>Programming</w:t>
      </w:r>
    </w:p>
    <w:p w:rsidR="004A5B00" w:rsidRPr="00E01237" w:rsidRDefault="004A5B00" w:rsidP="000904D3">
      <w:pPr>
        <w:bidi/>
        <w:spacing w:after="0" w:line="240" w:lineRule="auto"/>
        <w:ind w:left="715"/>
        <w:rPr>
          <w:rFonts w:cs="B Nazanin"/>
          <w:sz w:val="28"/>
          <w:szCs w:val="28"/>
          <w:rtl/>
        </w:rPr>
      </w:pPr>
      <w:r w:rsidRPr="00E01237">
        <w:rPr>
          <w:rFonts w:cs="B Nazanin" w:hint="cs"/>
          <w:sz w:val="28"/>
          <w:szCs w:val="28"/>
          <w:rtl/>
        </w:rPr>
        <w:t>نوعی فعالیت که به وسیله ی کد های کامپیوتری یک برنامه کامپیوتری می توان ساخت.</w:t>
      </w:r>
    </w:p>
    <w:p w:rsidR="004A5B00" w:rsidRDefault="004A5B00" w:rsidP="000904D3">
      <w:pPr>
        <w:bidi/>
        <w:spacing w:after="0" w:line="240" w:lineRule="auto"/>
        <w:ind w:left="715"/>
        <w:rPr>
          <w:rFonts w:cs="B Nazanin"/>
          <w:b/>
          <w:bCs/>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4A5B00" w:rsidRPr="00E72492" w:rsidRDefault="004A5B00" w:rsidP="000904D3">
      <w:pPr>
        <w:pStyle w:val="ListParagraph"/>
        <w:bidi/>
        <w:spacing w:after="0" w:line="240" w:lineRule="auto"/>
        <w:ind w:left="1282"/>
        <w:jc w:val="right"/>
        <w:rPr>
          <w:rFonts w:cs="B Nazanin"/>
          <w:b/>
          <w:bCs/>
          <w:sz w:val="28"/>
          <w:szCs w:val="28"/>
        </w:rPr>
      </w:pPr>
      <w:r>
        <w:t>Web browser</w:t>
      </w:r>
    </w:p>
    <w:p w:rsidR="004A5B00" w:rsidRDefault="004A5B00" w:rsidP="000904D3">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4A5B00" w:rsidRDefault="004A5B00" w:rsidP="000904D3">
      <w:pPr>
        <w:bidi/>
        <w:spacing w:after="0" w:line="240" w:lineRule="auto"/>
        <w:ind w:left="360"/>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نابینا</w:t>
      </w:r>
    </w:p>
    <w:p w:rsidR="004A5B00" w:rsidRPr="00E72492" w:rsidRDefault="004A5B00" w:rsidP="000904D3">
      <w:pPr>
        <w:pStyle w:val="ListParagraph"/>
        <w:bidi/>
        <w:spacing w:after="0" w:line="240" w:lineRule="auto"/>
        <w:ind w:left="1282"/>
        <w:jc w:val="right"/>
        <w:rPr>
          <w:rFonts w:cs="B Nazanin"/>
          <w:b/>
          <w:bCs/>
          <w:sz w:val="28"/>
          <w:szCs w:val="28"/>
        </w:rPr>
      </w:pPr>
      <w:r>
        <w:t>Blind</w:t>
      </w:r>
    </w:p>
    <w:p w:rsidR="004A5B00" w:rsidRDefault="004A5B00" w:rsidP="000904D3">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4A5B00" w:rsidRDefault="004A5B00" w:rsidP="000904D3">
      <w:pPr>
        <w:bidi/>
        <w:spacing w:after="0" w:line="240" w:lineRule="auto"/>
        <w:ind w:left="360"/>
        <w:rPr>
          <w:rFonts w:cs="B Nazanin"/>
          <w:sz w:val="28"/>
          <w:szCs w:val="28"/>
        </w:rPr>
      </w:pPr>
    </w:p>
    <w:p w:rsidR="004A5B00" w:rsidRDefault="004A5B00" w:rsidP="000904D3">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المان</w:t>
      </w:r>
    </w:p>
    <w:p w:rsidR="004A5B00" w:rsidRPr="00E72492" w:rsidRDefault="004A5B00" w:rsidP="000904D3">
      <w:pPr>
        <w:pStyle w:val="ListParagraph"/>
        <w:bidi/>
        <w:spacing w:after="0" w:line="240" w:lineRule="auto"/>
        <w:ind w:left="1282"/>
        <w:jc w:val="right"/>
        <w:rPr>
          <w:rFonts w:cs="B Nazanin"/>
          <w:b/>
          <w:bCs/>
          <w:sz w:val="28"/>
          <w:szCs w:val="28"/>
        </w:rPr>
      </w:pPr>
      <w:r>
        <w:t>Element</w:t>
      </w:r>
    </w:p>
    <w:p w:rsidR="004A5B00" w:rsidRDefault="004A5B00" w:rsidP="00E01237">
      <w:pPr>
        <w:bidi/>
        <w:spacing w:after="0" w:line="240" w:lineRule="auto"/>
        <w:ind w:left="360"/>
        <w:rPr>
          <w:rFonts w:cs="B Nazanin"/>
          <w:sz w:val="28"/>
          <w:szCs w:val="28"/>
          <w:rtl/>
        </w:rPr>
      </w:pPr>
      <w:r w:rsidRPr="00E01237">
        <w:rPr>
          <w:rFonts w:cs="B Nazanin" w:hint="cs"/>
          <w:sz w:val="28"/>
          <w:szCs w:val="28"/>
          <w:rtl/>
        </w:rPr>
        <w:t>المان یا عنصر هر جزئی از برنامه یا صفحه وب است.</w:t>
      </w:r>
    </w:p>
    <w:p w:rsidR="006B6D46" w:rsidRPr="00E01237" w:rsidRDefault="006B6D46" w:rsidP="006B6D46">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FF690D" w:rsidRPr="00E01237" w:rsidRDefault="00FF690D" w:rsidP="00E01237">
      <w:pPr>
        <w:pStyle w:val="Heading1"/>
        <w:numPr>
          <w:ilvl w:val="0"/>
          <w:numId w:val="12"/>
        </w:numPr>
        <w:bidi/>
        <w:rPr>
          <w:lang w:bidi="fa-IR"/>
        </w:rPr>
      </w:pPr>
      <w:bookmarkStart w:id="20" w:name="_Toc501443867"/>
      <w:r w:rsidRPr="00E01237">
        <w:rPr>
          <w:rFonts w:hint="cs"/>
          <w:rtl/>
          <w:lang w:bidi="fa-IR"/>
        </w:rPr>
        <w:lastRenderedPageBreak/>
        <w:t>معرفی مفهوم</w:t>
      </w:r>
      <w:r w:rsidRPr="00E01237">
        <w:rPr>
          <w:lang w:bidi="fa-IR"/>
        </w:rPr>
        <w:t>WCAG2</w:t>
      </w:r>
      <w:bookmarkEnd w:id="20"/>
      <w:r w:rsidRPr="00E01237">
        <w:rPr>
          <w:lang w:bidi="fa-IR"/>
        </w:rPr>
        <w:t xml:space="preserve"> </w:t>
      </w:r>
    </w:p>
    <w:p w:rsidR="00FF690D" w:rsidRPr="00CB456B" w:rsidRDefault="00FF690D" w:rsidP="00B1198D">
      <w:pPr>
        <w:bidi/>
        <w:spacing w:after="0"/>
        <w:jc w:val="both"/>
        <w:rPr>
          <w:rFonts w:cs="B Nazanin"/>
          <w:sz w:val="28"/>
          <w:szCs w:val="28"/>
          <w:rtl/>
          <w:lang w:bidi="fa-IR"/>
        </w:rPr>
      </w:pPr>
      <w:r w:rsidRPr="00CB456B">
        <w:rPr>
          <w:rFonts w:cs="B Nazanin" w:hint="cs"/>
          <w:sz w:val="28"/>
          <w:szCs w:val="28"/>
          <w:rtl/>
          <w:lang w:bidi="fa-IR"/>
        </w:rPr>
        <w:t xml:space="preserve">درک مفهوم </w:t>
      </w:r>
      <w:r w:rsidRPr="00CB456B">
        <w:rPr>
          <w:rFonts w:cs="B Nazanin"/>
          <w:sz w:val="28"/>
          <w:szCs w:val="28"/>
          <w:lang w:bidi="fa-IR"/>
        </w:rPr>
        <w:t>WCAG2</w:t>
      </w:r>
      <w:r w:rsidRPr="00CB456B">
        <w:rPr>
          <w:rFonts w:cs="B Nazanin" w:hint="cs"/>
          <w:sz w:val="28"/>
          <w:szCs w:val="28"/>
          <w:rtl/>
          <w:lang w:bidi="fa-IR"/>
        </w:rPr>
        <w:t xml:space="preserve"> یک راهبرد ضروری برای درک و استفاده از دستورالعمل های توسعه دسترسی به محتوای وب در</w:t>
      </w:r>
      <w:r w:rsidR="00B1198D">
        <w:rPr>
          <w:rFonts w:cs="B Nazanin" w:hint="cs"/>
          <w:sz w:val="28"/>
          <w:szCs w:val="28"/>
          <w:rtl/>
          <w:lang w:bidi="fa-IR"/>
        </w:rPr>
        <w:t xml:space="preserve"> </w:t>
      </w:r>
      <w:r w:rsidRPr="00CB456B">
        <w:rPr>
          <w:rFonts w:cs="B Nazanin" w:hint="cs"/>
          <w:sz w:val="28"/>
          <w:szCs w:val="28"/>
          <w:rtl/>
          <w:lang w:bidi="fa-IR"/>
        </w:rPr>
        <w:t>نسخه دوم آن می باشد.</w:t>
      </w:r>
      <w:r w:rsidR="00B1198D">
        <w:rPr>
          <w:rFonts w:cs="B Nazanin" w:hint="cs"/>
          <w:sz w:val="28"/>
          <w:szCs w:val="28"/>
          <w:rtl/>
          <w:lang w:bidi="fa-IR"/>
        </w:rPr>
        <w:t xml:space="preserve"> </w:t>
      </w:r>
      <w:r w:rsidRPr="00CB456B">
        <w:rPr>
          <w:rFonts w:cs="B Nazanin" w:hint="cs"/>
          <w:sz w:val="28"/>
          <w:szCs w:val="28"/>
          <w:rtl/>
          <w:lang w:bidi="fa-IR"/>
        </w:rPr>
        <w:t xml:space="preserve">تعاریف والزامات قانونی برای </w:t>
      </w:r>
      <w:r w:rsidRPr="00CB456B">
        <w:rPr>
          <w:rFonts w:cs="B Nazanin"/>
          <w:sz w:val="28"/>
          <w:szCs w:val="28"/>
          <w:lang w:bidi="fa-IR"/>
        </w:rPr>
        <w:t>0</w:t>
      </w:r>
      <w:r w:rsidRPr="00CB456B">
        <w:rPr>
          <w:rFonts w:cs="B Nazanin" w:hint="cs"/>
          <w:sz w:val="28"/>
          <w:szCs w:val="28"/>
          <w:rtl/>
          <w:lang w:bidi="fa-IR"/>
        </w:rPr>
        <w:t>.</w:t>
      </w:r>
      <w:r w:rsidRPr="00CB456B">
        <w:rPr>
          <w:rFonts w:cs="B Nazanin"/>
          <w:sz w:val="28"/>
          <w:szCs w:val="28"/>
          <w:lang w:bidi="fa-IR"/>
        </w:rPr>
        <w:t xml:space="preserve"> </w:t>
      </w:r>
      <w:proofErr w:type="gramStart"/>
      <w:r w:rsidRPr="00CB456B">
        <w:rPr>
          <w:rFonts w:cs="B Nazanin"/>
          <w:sz w:val="28"/>
          <w:szCs w:val="28"/>
          <w:lang w:bidi="fa-IR"/>
        </w:rPr>
        <w:t>WCAG2</w:t>
      </w:r>
      <w:r w:rsidRPr="00CB456B">
        <w:rPr>
          <w:rFonts w:cs="B Nazanin" w:hint="cs"/>
          <w:sz w:val="28"/>
          <w:szCs w:val="28"/>
          <w:rtl/>
          <w:lang w:bidi="fa-IR"/>
        </w:rPr>
        <w:t xml:space="preserve">را می توان درداخل </w:t>
      </w:r>
      <w:r w:rsidR="00B1198D">
        <w:rPr>
          <w:rFonts w:cs="B Nazanin" w:hint="cs"/>
          <w:sz w:val="28"/>
          <w:szCs w:val="28"/>
          <w:rtl/>
          <w:lang w:bidi="fa-IR"/>
        </w:rPr>
        <w:t xml:space="preserve">         </w:t>
      </w:r>
      <w:r w:rsidRPr="00CB456B">
        <w:rPr>
          <w:rFonts w:cs="B Nazanin"/>
          <w:sz w:val="28"/>
          <w:szCs w:val="28"/>
          <w:lang w:bidi="fa-IR"/>
        </w:rPr>
        <w:t>0</w:t>
      </w:r>
      <w:r w:rsidRPr="00CB456B">
        <w:rPr>
          <w:rFonts w:cs="B Nazanin" w:hint="cs"/>
          <w:sz w:val="28"/>
          <w:szCs w:val="28"/>
          <w:rtl/>
          <w:lang w:bidi="fa-IR"/>
        </w:rPr>
        <w:t>.</w:t>
      </w:r>
      <w:proofErr w:type="gramEnd"/>
      <w:r w:rsidRPr="00CB456B">
        <w:rPr>
          <w:rFonts w:cs="B Nazanin"/>
          <w:sz w:val="28"/>
          <w:szCs w:val="28"/>
          <w:lang w:bidi="fa-IR"/>
        </w:rPr>
        <w:t xml:space="preserve"> WCAG2</w:t>
      </w:r>
      <w:r w:rsidRPr="00CB456B">
        <w:rPr>
          <w:rFonts w:cs="B Nazanin" w:hint="cs"/>
          <w:sz w:val="28"/>
          <w:szCs w:val="28"/>
          <w:rtl/>
          <w:lang w:bidi="fa-IR"/>
        </w:rPr>
        <w:t>یافت.</w:t>
      </w:r>
      <w:r w:rsidR="00B1198D">
        <w:rPr>
          <w:rFonts w:cs="B Nazanin" w:hint="cs"/>
          <w:sz w:val="28"/>
          <w:szCs w:val="28"/>
          <w:rtl/>
          <w:lang w:bidi="fa-IR"/>
        </w:rPr>
        <w:t xml:space="preserve"> </w:t>
      </w:r>
      <w:r w:rsidR="002F483C" w:rsidRPr="00CB456B">
        <w:rPr>
          <w:rFonts w:cs="B Nazanin" w:hint="cs"/>
          <w:sz w:val="28"/>
          <w:szCs w:val="28"/>
          <w:rtl/>
          <w:lang w:bidi="fa-IR"/>
        </w:rPr>
        <w:t>برخی ازمفاهیم ومقررات دراین نسخه ممکن است برای مخاطبین تازگی داشته باشد و به همین دلیل آنها باید برای درک بهتر مقاص</w:t>
      </w:r>
      <w:r w:rsidR="00B1198D">
        <w:rPr>
          <w:rFonts w:cs="B Nazanin" w:hint="cs"/>
          <w:sz w:val="28"/>
          <w:szCs w:val="28"/>
          <w:rtl/>
          <w:lang w:bidi="fa-IR"/>
        </w:rPr>
        <w:t>د این سند و نحوه راهنمایی هایی آن بیشتر</w:t>
      </w:r>
      <w:r w:rsidR="002F483C" w:rsidRPr="00CB456B">
        <w:rPr>
          <w:rFonts w:cs="B Nazanin" w:hint="cs"/>
          <w:sz w:val="28"/>
          <w:szCs w:val="28"/>
          <w:rtl/>
          <w:lang w:bidi="fa-IR"/>
        </w:rPr>
        <w:t xml:space="preserve"> </w:t>
      </w:r>
      <w:r w:rsidR="00B1198D">
        <w:rPr>
          <w:rFonts w:cs="B Nazanin" w:hint="cs"/>
          <w:sz w:val="28"/>
          <w:szCs w:val="28"/>
          <w:rtl/>
          <w:lang w:bidi="fa-IR"/>
        </w:rPr>
        <w:t xml:space="preserve">توجه </w:t>
      </w:r>
      <w:r w:rsidR="002F483C" w:rsidRPr="00CB456B">
        <w:rPr>
          <w:rFonts w:cs="B Nazanin" w:hint="cs"/>
          <w:sz w:val="28"/>
          <w:szCs w:val="28"/>
          <w:rtl/>
          <w:lang w:bidi="fa-IR"/>
        </w:rPr>
        <w:t>داشته باشند .</w:t>
      </w:r>
      <w:r w:rsidR="00B1198D">
        <w:rPr>
          <w:rFonts w:cs="B Nazanin" w:hint="cs"/>
          <w:sz w:val="28"/>
          <w:szCs w:val="28"/>
          <w:rtl/>
          <w:lang w:bidi="fa-IR"/>
        </w:rPr>
        <w:t xml:space="preserve"> </w:t>
      </w:r>
      <w:r w:rsidR="002F483C" w:rsidRPr="00CB456B">
        <w:rPr>
          <w:rFonts w:cs="B Nazanin" w:hint="cs"/>
          <w:sz w:val="28"/>
          <w:szCs w:val="28"/>
          <w:rtl/>
          <w:lang w:bidi="fa-IR"/>
        </w:rPr>
        <w:t xml:space="preserve">همچنین دراین سند تکنیک ها و روش هایی </w:t>
      </w:r>
      <w:r w:rsidR="00B1198D">
        <w:rPr>
          <w:rFonts w:cs="B Nazanin" w:hint="cs"/>
          <w:sz w:val="28"/>
          <w:szCs w:val="28"/>
          <w:rtl/>
          <w:lang w:bidi="fa-IR"/>
        </w:rPr>
        <w:t>مانند</w:t>
      </w:r>
      <w:r w:rsidR="002F483C" w:rsidRPr="00CB456B">
        <w:rPr>
          <w:rFonts w:cs="B Nazanin" w:hint="cs"/>
          <w:sz w:val="28"/>
          <w:szCs w:val="28"/>
          <w:rtl/>
          <w:lang w:bidi="fa-IR"/>
        </w:rPr>
        <w:t xml:space="preserve"> روش های فنی توسط گروه کاری </w:t>
      </w:r>
      <w:r w:rsidR="002F483C" w:rsidRPr="00CB456B">
        <w:rPr>
          <w:rFonts w:cs="B Nazanin"/>
          <w:sz w:val="28"/>
          <w:szCs w:val="28"/>
          <w:lang w:bidi="fa-IR"/>
        </w:rPr>
        <w:t>0</w:t>
      </w:r>
      <w:r w:rsidR="002F483C" w:rsidRPr="00CB456B">
        <w:rPr>
          <w:rFonts w:cs="B Nazanin" w:hint="cs"/>
          <w:sz w:val="28"/>
          <w:szCs w:val="28"/>
          <w:rtl/>
          <w:lang w:bidi="fa-IR"/>
        </w:rPr>
        <w:t>.</w:t>
      </w:r>
      <w:r w:rsidR="002F483C" w:rsidRPr="00CB456B">
        <w:rPr>
          <w:rFonts w:cs="B Nazanin"/>
          <w:sz w:val="28"/>
          <w:szCs w:val="28"/>
          <w:lang w:bidi="fa-IR"/>
        </w:rPr>
        <w:t xml:space="preserve"> WCAG2</w:t>
      </w:r>
      <w:r w:rsidR="002F483C" w:rsidRPr="00CB456B">
        <w:rPr>
          <w:rFonts w:cs="B Nazanin" w:hint="cs"/>
          <w:sz w:val="28"/>
          <w:szCs w:val="28"/>
          <w:rtl/>
          <w:lang w:bidi="fa-IR"/>
        </w:rPr>
        <w:t>به مفاهیم و مقررات اضافه شده است.</w:t>
      </w:r>
      <w:r w:rsidR="003D69BA" w:rsidRPr="00CB456B">
        <w:rPr>
          <w:rFonts w:cs="B Nazanin" w:hint="cs"/>
          <w:sz w:val="28"/>
          <w:szCs w:val="28"/>
          <w:rtl/>
          <w:lang w:bidi="fa-IR"/>
        </w:rPr>
        <w:t xml:space="preserve"> </w:t>
      </w:r>
      <w:r w:rsidR="002F483C" w:rsidRPr="00CB456B">
        <w:rPr>
          <w:rFonts w:cs="B Nazanin" w:hint="cs"/>
          <w:sz w:val="28"/>
          <w:szCs w:val="28"/>
          <w:rtl/>
          <w:lang w:bidi="fa-IR"/>
        </w:rPr>
        <w:t>در کنار این موارد دراین مستند پیوندهایی برای هر تکنیک یا روش ارائه شده است.</w:t>
      </w:r>
      <w:r w:rsidR="00B1198D">
        <w:rPr>
          <w:rFonts w:cs="B Nazanin" w:hint="cs"/>
          <w:sz w:val="28"/>
          <w:szCs w:val="28"/>
          <w:rtl/>
          <w:lang w:bidi="fa-IR"/>
        </w:rPr>
        <w:t xml:space="preserve"> </w:t>
      </w:r>
      <w:r w:rsidR="002F483C" w:rsidRPr="00CB456B">
        <w:rPr>
          <w:rFonts w:cs="B Nazanin" w:hint="cs"/>
          <w:sz w:val="28"/>
          <w:szCs w:val="28"/>
          <w:rtl/>
          <w:lang w:bidi="fa-IR"/>
        </w:rPr>
        <w:t>این سند، سند مقدماتی محسوب نمی شود بلکه در</w:t>
      </w:r>
      <w:r w:rsidR="003D69BA" w:rsidRPr="00CB456B">
        <w:rPr>
          <w:rFonts w:cs="B Nazanin" w:hint="cs"/>
          <w:sz w:val="28"/>
          <w:szCs w:val="28"/>
          <w:rtl/>
          <w:lang w:bidi="fa-IR"/>
        </w:rPr>
        <w:t xml:space="preserve"> </w:t>
      </w:r>
      <w:r w:rsidR="002F483C" w:rsidRPr="00CB456B">
        <w:rPr>
          <w:rFonts w:cs="B Nazanin" w:hint="cs"/>
          <w:sz w:val="28"/>
          <w:szCs w:val="28"/>
          <w:rtl/>
          <w:lang w:bidi="fa-IR"/>
        </w:rPr>
        <w:t>این سند توصیف دقیق دستورالعمل هایی که منجر</w:t>
      </w:r>
      <w:r w:rsidR="00B1198D">
        <w:rPr>
          <w:rFonts w:cs="B Nazanin" w:hint="cs"/>
          <w:sz w:val="28"/>
          <w:szCs w:val="28"/>
          <w:rtl/>
          <w:lang w:bidi="fa-IR"/>
        </w:rPr>
        <w:t xml:space="preserve"> </w:t>
      </w:r>
      <w:r w:rsidR="002F483C" w:rsidRPr="00CB456B">
        <w:rPr>
          <w:rFonts w:cs="B Nazanin" w:hint="cs"/>
          <w:sz w:val="28"/>
          <w:szCs w:val="28"/>
          <w:rtl/>
          <w:lang w:bidi="fa-IR"/>
        </w:rPr>
        <w:t>به موفقیت در بهینه سازی و توسعه دسترسی می شود قراردارد.</w:t>
      </w:r>
      <w:r w:rsidR="003D69BA" w:rsidRPr="00CB456B">
        <w:rPr>
          <w:rFonts w:cs="B Nazanin" w:hint="cs"/>
          <w:sz w:val="28"/>
          <w:szCs w:val="28"/>
          <w:rtl/>
          <w:lang w:bidi="fa-IR"/>
        </w:rPr>
        <w:t xml:space="preserve"> </w:t>
      </w:r>
      <w:r w:rsidR="002F483C" w:rsidRPr="00CB456B">
        <w:rPr>
          <w:rFonts w:cs="B Nazanin" w:hint="cs"/>
          <w:sz w:val="28"/>
          <w:szCs w:val="28"/>
          <w:rtl/>
          <w:lang w:bidi="fa-IR"/>
        </w:rPr>
        <w:t>برای معرفی بیشتر</w:t>
      </w:r>
      <w:r w:rsidR="002F483C" w:rsidRPr="00CB456B">
        <w:rPr>
          <w:rFonts w:cs="B Nazanin"/>
          <w:sz w:val="28"/>
          <w:szCs w:val="28"/>
          <w:lang w:bidi="fa-IR"/>
        </w:rPr>
        <w:t>0</w:t>
      </w:r>
      <w:r w:rsidR="002F483C" w:rsidRPr="00CB456B">
        <w:rPr>
          <w:rFonts w:cs="B Nazanin" w:hint="cs"/>
          <w:sz w:val="28"/>
          <w:szCs w:val="28"/>
          <w:rtl/>
          <w:lang w:bidi="fa-IR"/>
        </w:rPr>
        <w:t>.</w:t>
      </w:r>
      <w:r w:rsidR="002F483C" w:rsidRPr="00CB456B">
        <w:rPr>
          <w:rFonts w:cs="B Nazanin"/>
          <w:sz w:val="28"/>
          <w:szCs w:val="28"/>
          <w:lang w:bidi="fa-IR"/>
        </w:rPr>
        <w:t xml:space="preserve"> </w:t>
      </w:r>
      <w:proofErr w:type="gramStart"/>
      <w:r w:rsidR="002F483C" w:rsidRPr="00CB456B">
        <w:rPr>
          <w:rFonts w:cs="B Nazanin"/>
          <w:sz w:val="28"/>
          <w:szCs w:val="28"/>
          <w:lang w:bidi="fa-IR"/>
        </w:rPr>
        <w:t>WCAG2</w:t>
      </w:r>
      <w:r w:rsidR="002F483C" w:rsidRPr="00CB456B">
        <w:rPr>
          <w:rFonts w:cs="B Nazanin" w:hint="cs"/>
          <w:sz w:val="28"/>
          <w:szCs w:val="28"/>
          <w:rtl/>
          <w:lang w:bidi="fa-IR"/>
        </w:rPr>
        <w:t>می توان ازسایراسناد فنی و موارد آموزشی که در</w:t>
      </w:r>
      <w:r w:rsidR="00B1198D">
        <w:rPr>
          <w:rFonts w:cs="B Nazanin" w:hint="cs"/>
          <w:sz w:val="28"/>
          <w:szCs w:val="28"/>
          <w:rtl/>
          <w:lang w:bidi="fa-IR"/>
        </w:rPr>
        <w:t xml:space="preserve"> </w:t>
      </w:r>
      <w:r w:rsidR="002F483C" w:rsidRPr="00CB456B">
        <w:rPr>
          <w:rFonts w:cs="B Nazanin" w:hint="cs"/>
          <w:sz w:val="28"/>
          <w:szCs w:val="28"/>
          <w:rtl/>
          <w:lang w:bidi="fa-IR"/>
        </w:rPr>
        <w:t>راهنماهای سند قرار</w:t>
      </w:r>
      <w:r w:rsidR="00B1198D">
        <w:rPr>
          <w:rFonts w:cs="B Nazanin" w:hint="cs"/>
          <w:sz w:val="28"/>
          <w:szCs w:val="28"/>
          <w:rtl/>
          <w:lang w:bidi="fa-IR"/>
        </w:rPr>
        <w:t xml:space="preserve"> </w:t>
      </w:r>
      <w:r w:rsidR="002F483C" w:rsidRPr="00CB456B">
        <w:rPr>
          <w:rFonts w:cs="B Nazanin" w:hint="cs"/>
          <w:sz w:val="28"/>
          <w:szCs w:val="28"/>
          <w:rtl/>
          <w:lang w:bidi="fa-IR"/>
        </w:rPr>
        <w:t>دارد بهره برد.</w:t>
      </w:r>
      <w:proofErr w:type="gramEnd"/>
      <w:r w:rsidR="00B1198D">
        <w:rPr>
          <w:rFonts w:cs="B Nazanin" w:hint="cs"/>
          <w:sz w:val="28"/>
          <w:szCs w:val="28"/>
          <w:rtl/>
          <w:lang w:bidi="fa-IR"/>
        </w:rPr>
        <w:t xml:space="preserve"> </w:t>
      </w:r>
      <w:r w:rsidR="002F483C" w:rsidRPr="00CB456B">
        <w:rPr>
          <w:rFonts w:cs="B Nazanin" w:hint="cs"/>
          <w:sz w:val="28"/>
          <w:szCs w:val="28"/>
          <w:rtl/>
          <w:lang w:bidi="fa-IR"/>
        </w:rPr>
        <w:t xml:space="preserve">مفاهیم </w:t>
      </w:r>
      <w:r w:rsidR="002F483C" w:rsidRPr="00CB456B">
        <w:rPr>
          <w:rFonts w:cs="B Nazanin"/>
          <w:sz w:val="28"/>
          <w:szCs w:val="28"/>
          <w:lang w:bidi="fa-IR"/>
        </w:rPr>
        <w:t>0</w:t>
      </w:r>
      <w:r w:rsidR="002F483C" w:rsidRPr="00CB456B">
        <w:rPr>
          <w:rFonts w:cs="B Nazanin" w:hint="cs"/>
          <w:sz w:val="28"/>
          <w:szCs w:val="28"/>
          <w:rtl/>
          <w:lang w:bidi="fa-IR"/>
        </w:rPr>
        <w:t>.</w:t>
      </w:r>
      <w:r w:rsidR="002F483C" w:rsidRPr="00CB456B">
        <w:rPr>
          <w:rFonts w:cs="B Nazanin"/>
          <w:sz w:val="28"/>
          <w:szCs w:val="28"/>
          <w:lang w:bidi="fa-IR"/>
        </w:rPr>
        <w:t xml:space="preserve"> WCAG2</w:t>
      </w:r>
      <w:r w:rsidR="002F483C" w:rsidRPr="00CB456B">
        <w:rPr>
          <w:rFonts w:cs="B Nazanin" w:hint="cs"/>
          <w:sz w:val="28"/>
          <w:szCs w:val="28"/>
          <w:rtl/>
          <w:lang w:bidi="fa-IR"/>
        </w:rPr>
        <w:t>براساس راهنماها سازماندهی شده است.</w:t>
      </w:r>
      <w:r w:rsidR="003D69BA" w:rsidRPr="00CB456B">
        <w:rPr>
          <w:rFonts w:cs="B Nazanin" w:hint="cs"/>
          <w:sz w:val="28"/>
          <w:szCs w:val="28"/>
          <w:rtl/>
          <w:lang w:bidi="fa-IR"/>
        </w:rPr>
        <w:t xml:space="preserve"> هرراهنما دارای چندین دستورالعمل می باشد و هدف و تکنیک های مشاوره ای در</w:t>
      </w:r>
      <w:r w:rsidR="00E53CB4" w:rsidRPr="00CB456B">
        <w:rPr>
          <w:rFonts w:cs="B Nazanin" w:hint="cs"/>
          <w:sz w:val="28"/>
          <w:szCs w:val="28"/>
          <w:rtl/>
          <w:lang w:bidi="fa-IR"/>
        </w:rPr>
        <w:t xml:space="preserve"> </w:t>
      </w:r>
      <w:r w:rsidR="003D69BA" w:rsidRPr="00CB456B">
        <w:rPr>
          <w:rFonts w:cs="B Nazanin" w:hint="cs"/>
          <w:sz w:val="28"/>
          <w:szCs w:val="28"/>
          <w:rtl/>
          <w:lang w:bidi="fa-IR"/>
        </w:rPr>
        <w:t>داخل هر دستورالعمل وجود دارد</w:t>
      </w:r>
      <w:r w:rsidR="003D69BA" w:rsidRPr="00CB456B">
        <w:rPr>
          <w:rStyle w:val="FootnoteReference"/>
          <w:rFonts w:cs="B Nazanin"/>
          <w:sz w:val="28"/>
          <w:szCs w:val="28"/>
          <w:rtl/>
          <w:lang w:bidi="fa-IR"/>
        </w:rPr>
        <w:footnoteReference w:id="6"/>
      </w:r>
      <w:r w:rsidR="003D69BA" w:rsidRPr="00CB456B">
        <w:rPr>
          <w:rFonts w:cs="B Nazanin" w:hint="cs"/>
          <w:sz w:val="28"/>
          <w:szCs w:val="28"/>
          <w:rtl/>
          <w:lang w:bidi="fa-IR"/>
        </w:rPr>
        <w:t>.</w:t>
      </w:r>
    </w:p>
    <w:p w:rsidR="003D69BA" w:rsidRPr="00CB456B" w:rsidRDefault="008067F9" w:rsidP="000904D3">
      <w:pPr>
        <w:bidi/>
        <w:spacing w:after="0"/>
        <w:jc w:val="both"/>
        <w:rPr>
          <w:rFonts w:cs="B Nazanin"/>
          <w:sz w:val="28"/>
          <w:szCs w:val="28"/>
          <w:rtl/>
          <w:lang w:bidi="fa-IR"/>
        </w:rPr>
      </w:pPr>
      <w:r w:rsidRPr="00CB456B">
        <w:rPr>
          <w:rFonts w:cs="B Nazanin" w:hint="cs"/>
          <w:sz w:val="28"/>
          <w:szCs w:val="28"/>
          <w:rtl/>
          <w:lang w:bidi="fa-IR"/>
        </w:rPr>
        <w:t>هر راهنما شامل موارد زیر</w:t>
      </w:r>
      <w:r w:rsidR="00E53CB4" w:rsidRPr="00CB456B">
        <w:rPr>
          <w:rFonts w:cs="B Nazanin" w:hint="cs"/>
          <w:sz w:val="28"/>
          <w:szCs w:val="28"/>
          <w:rtl/>
          <w:lang w:bidi="fa-IR"/>
        </w:rPr>
        <w:t xml:space="preserve"> </w:t>
      </w:r>
      <w:r w:rsidRPr="00CB456B">
        <w:rPr>
          <w:rFonts w:cs="B Nazanin" w:hint="cs"/>
          <w:sz w:val="28"/>
          <w:szCs w:val="28"/>
          <w:rtl/>
          <w:lang w:bidi="fa-IR"/>
        </w:rPr>
        <w:t>است</w:t>
      </w:r>
      <w:r w:rsidR="00E53CB4" w:rsidRPr="00CB456B">
        <w:rPr>
          <w:rFonts w:cs="B Nazanin" w:hint="cs"/>
          <w:sz w:val="28"/>
          <w:szCs w:val="28"/>
          <w:rtl/>
          <w:lang w:bidi="fa-IR"/>
        </w:rPr>
        <w:t xml:space="preserve"> </w:t>
      </w:r>
      <w:r w:rsidRPr="00CB456B">
        <w:rPr>
          <w:rFonts w:cs="B Nazanin" w:hint="cs"/>
          <w:sz w:val="28"/>
          <w:szCs w:val="28"/>
          <w:rtl/>
          <w:lang w:bidi="fa-IR"/>
        </w:rPr>
        <w:t>:</w:t>
      </w:r>
    </w:p>
    <w:p w:rsidR="008067F9"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 xml:space="preserve">معیارهای موفقیت </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 xml:space="preserve">هدف از معیار موفقیت </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مزایا (چگونه به افراد کم توان کمک می کند؟)</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مثال ها</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منابع مرتبط</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تکنیک ها (یک یا چند تکنیک برای رعایت دستورالعمل ها</w:t>
      </w:r>
      <w:r w:rsidR="00B1198D">
        <w:rPr>
          <w:rFonts w:cs="B Nazanin" w:hint="cs"/>
          <w:sz w:val="28"/>
          <w:szCs w:val="28"/>
          <w:rtl/>
          <w:lang w:bidi="fa-IR"/>
        </w:rPr>
        <w:t>)</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شرایط کلیدی (که در پیوست ارائه می شود)</w:t>
      </w:r>
    </w:p>
    <w:p w:rsidR="00E53CB4" w:rsidRPr="00CB456B" w:rsidRDefault="00E53CB4" w:rsidP="000904D3">
      <w:pPr>
        <w:pStyle w:val="ListParagraph"/>
        <w:numPr>
          <w:ilvl w:val="0"/>
          <w:numId w:val="1"/>
        </w:numPr>
        <w:bidi/>
        <w:spacing w:after="0"/>
        <w:jc w:val="both"/>
        <w:rPr>
          <w:rFonts w:cs="B Nazanin"/>
          <w:sz w:val="28"/>
          <w:szCs w:val="28"/>
          <w:lang w:bidi="fa-IR"/>
        </w:rPr>
      </w:pPr>
      <w:r w:rsidRPr="00CB456B">
        <w:rPr>
          <w:rFonts w:cs="B Nazanin" w:hint="cs"/>
          <w:sz w:val="28"/>
          <w:szCs w:val="28"/>
          <w:rtl/>
          <w:lang w:bidi="fa-IR"/>
        </w:rPr>
        <w:t>کلمات و اصطلاحات کلیدی (که در پیوست ارائه می شود</w:t>
      </w:r>
      <w:r w:rsidR="00663648" w:rsidRPr="00CB456B">
        <w:rPr>
          <w:rFonts w:cs="B Nazanin" w:hint="cs"/>
          <w:sz w:val="28"/>
          <w:szCs w:val="28"/>
          <w:rtl/>
          <w:lang w:bidi="fa-IR"/>
        </w:rPr>
        <w:t>)</w:t>
      </w:r>
    </w:p>
    <w:p w:rsidR="00E53CB4" w:rsidRPr="00CB456B" w:rsidRDefault="00E53CB4"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در سند</w:t>
      </w:r>
      <w:r w:rsidRPr="00CB456B">
        <w:rPr>
          <w:rFonts w:cs="B Nazanin"/>
          <w:sz w:val="28"/>
          <w:szCs w:val="28"/>
          <w:lang w:bidi="fa-IR"/>
        </w:rPr>
        <w:t>0</w:t>
      </w:r>
      <w:r w:rsidRPr="00CB456B">
        <w:rPr>
          <w:rFonts w:cs="B Nazanin" w:hint="cs"/>
          <w:sz w:val="28"/>
          <w:szCs w:val="28"/>
          <w:rtl/>
          <w:lang w:bidi="fa-IR"/>
        </w:rPr>
        <w:t>.</w:t>
      </w:r>
      <w:r w:rsidRPr="00CB456B">
        <w:rPr>
          <w:rFonts w:cs="B Nazanin"/>
          <w:sz w:val="28"/>
          <w:szCs w:val="28"/>
          <w:lang w:bidi="fa-IR"/>
        </w:rPr>
        <w:t xml:space="preserve"> WCAG2</w:t>
      </w:r>
      <w:r w:rsidRPr="00CB456B">
        <w:rPr>
          <w:rFonts w:cs="B Nazanin" w:hint="cs"/>
          <w:sz w:val="28"/>
          <w:szCs w:val="28"/>
          <w:rtl/>
          <w:lang w:bidi="fa-IR"/>
        </w:rPr>
        <w:t xml:space="preserve"> از طریق لینک ها می توان به راحتی به راهنماها و دستورالعمل ها در روش ها دسترسی پیدا کرد. برای اطلاع بیشتر از روش ها به طور مستقل از راهنماها</w:t>
      </w:r>
      <w:r w:rsidR="00B1198D">
        <w:rPr>
          <w:rFonts w:cs="B Nazanin" w:hint="cs"/>
          <w:sz w:val="28"/>
          <w:szCs w:val="28"/>
          <w:rtl/>
          <w:lang w:bidi="fa-IR"/>
        </w:rPr>
        <w:t>،</w:t>
      </w:r>
      <w:r w:rsidRPr="00CB456B">
        <w:rPr>
          <w:rFonts w:cs="B Nazanin" w:hint="cs"/>
          <w:sz w:val="28"/>
          <w:szCs w:val="28"/>
          <w:rtl/>
          <w:lang w:bidi="fa-IR"/>
        </w:rPr>
        <w:t xml:space="preserve"> لینک های جداگانه برای افرادی که صرفاً به مرور روش های </w:t>
      </w:r>
      <w:r w:rsidRPr="00CB456B">
        <w:rPr>
          <w:rFonts w:cs="B Nazanin"/>
          <w:sz w:val="28"/>
          <w:szCs w:val="28"/>
          <w:lang w:bidi="fa-IR"/>
        </w:rPr>
        <w:t>0</w:t>
      </w:r>
      <w:r w:rsidRPr="00CB456B">
        <w:rPr>
          <w:rFonts w:cs="B Nazanin" w:hint="cs"/>
          <w:sz w:val="28"/>
          <w:szCs w:val="28"/>
          <w:rtl/>
          <w:lang w:bidi="fa-IR"/>
        </w:rPr>
        <w:t>.</w:t>
      </w:r>
      <w:r w:rsidRPr="00CB456B">
        <w:rPr>
          <w:rFonts w:cs="B Nazanin"/>
          <w:sz w:val="28"/>
          <w:szCs w:val="28"/>
          <w:lang w:bidi="fa-IR"/>
        </w:rPr>
        <w:t xml:space="preserve"> WCAG2</w:t>
      </w:r>
      <w:r w:rsidRPr="00CB456B">
        <w:rPr>
          <w:rFonts w:cs="B Nazanin" w:hint="cs"/>
          <w:sz w:val="28"/>
          <w:szCs w:val="28"/>
          <w:rtl/>
          <w:lang w:bidi="fa-IR"/>
        </w:rPr>
        <w:t xml:space="preserve"> علاقمند هستند در</w:t>
      </w:r>
      <w:r w:rsidR="00663648" w:rsidRPr="00CB456B">
        <w:rPr>
          <w:rFonts w:cs="B Nazanin" w:hint="cs"/>
          <w:sz w:val="28"/>
          <w:szCs w:val="28"/>
          <w:rtl/>
          <w:lang w:bidi="fa-IR"/>
        </w:rPr>
        <w:t xml:space="preserve"> </w:t>
      </w:r>
      <w:r w:rsidRPr="00CB456B">
        <w:rPr>
          <w:rFonts w:cs="B Nazanin" w:hint="cs"/>
          <w:sz w:val="28"/>
          <w:szCs w:val="28"/>
          <w:rtl/>
          <w:lang w:bidi="fa-IR"/>
        </w:rPr>
        <w:t>نظرگرفته شده است.</w:t>
      </w:r>
    </w:p>
    <w:p w:rsidR="000D788C" w:rsidRPr="00CB456B" w:rsidRDefault="000D788C" w:rsidP="000904D3">
      <w:pPr>
        <w:pStyle w:val="ListParagraph"/>
        <w:bidi/>
        <w:spacing w:after="0"/>
        <w:ind w:left="4"/>
        <w:jc w:val="both"/>
        <w:rPr>
          <w:rFonts w:cs="B Nazanin"/>
          <w:sz w:val="28"/>
          <w:szCs w:val="28"/>
          <w:rtl/>
          <w:lang w:bidi="fa-IR"/>
        </w:rPr>
      </w:pPr>
    </w:p>
    <w:p w:rsidR="00E53CB4" w:rsidRPr="00CB456B" w:rsidRDefault="00663648" w:rsidP="00E01237">
      <w:pPr>
        <w:pStyle w:val="Heading1"/>
        <w:numPr>
          <w:ilvl w:val="0"/>
          <w:numId w:val="12"/>
        </w:numPr>
        <w:bidi/>
        <w:rPr>
          <w:rtl/>
          <w:lang w:bidi="fa-IR"/>
        </w:rPr>
      </w:pPr>
      <w:bookmarkStart w:id="21" w:name="_Toc501443868"/>
      <w:r w:rsidRPr="00CB456B">
        <w:rPr>
          <w:rFonts w:hint="cs"/>
          <w:rtl/>
          <w:lang w:bidi="fa-IR"/>
        </w:rPr>
        <w:lastRenderedPageBreak/>
        <w:t>درک چهار مفهوم اصلی در توسعه دسترسی</w:t>
      </w:r>
      <w:bookmarkEnd w:id="21"/>
    </w:p>
    <w:p w:rsidR="00663648" w:rsidRPr="00CB456B" w:rsidRDefault="00663648" w:rsidP="000904D3">
      <w:pPr>
        <w:bidi/>
        <w:spacing w:after="0"/>
        <w:ind w:left="4"/>
        <w:jc w:val="both"/>
        <w:rPr>
          <w:rFonts w:cs="B Nazanin"/>
          <w:sz w:val="28"/>
          <w:szCs w:val="28"/>
          <w:rtl/>
          <w:lang w:bidi="fa-IR"/>
        </w:rPr>
      </w:pPr>
      <w:r w:rsidRPr="00CB456B">
        <w:rPr>
          <w:rFonts w:cs="B Nazanin" w:hint="cs"/>
          <w:sz w:val="28"/>
          <w:szCs w:val="28"/>
          <w:rtl/>
          <w:lang w:bidi="fa-IR"/>
        </w:rPr>
        <w:t>دستورالعمل ها ومعیارهای موفقیت براساس چهار اصل سازماندهی شده اند که این اصول، اصول پایه ای برای طراحان و توسعه دهندگان وبی است که می خواهند محتوای وب شان برای افراد کم توان قابل دسترس باشد.</w:t>
      </w:r>
    </w:p>
    <w:p w:rsidR="00663648" w:rsidRPr="00CB456B" w:rsidRDefault="00D875BD" w:rsidP="000904D3">
      <w:pPr>
        <w:bidi/>
        <w:spacing w:after="0"/>
        <w:ind w:left="4"/>
        <w:rPr>
          <w:rFonts w:cs="B Nazanin"/>
          <w:sz w:val="28"/>
          <w:szCs w:val="28"/>
          <w:lang w:bidi="fa-IR"/>
        </w:rPr>
      </w:pPr>
      <w:r w:rsidRPr="00CB456B">
        <w:rPr>
          <w:rFonts w:cs="B Nazanin" w:hint="cs"/>
          <w:sz w:val="28"/>
          <w:szCs w:val="28"/>
          <w:rtl/>
          <w:lang w:bidi="fa-IR"/>
        </w:rPr>
        <w:t xml:space="preserve">1- </w:t>
      </w:r>
      <w:r w:rsidR="00663648" w:rsidRPr="00CB456B">
        <w:rPr>
          <w:rFonts w:cs="B Nazanin" w:hint="cs"/>
          <w:sz w:val="28"/>
          <w:szCs w:val="28"/>
          <w:rtl/>
          <w:lang w:bidi="fa-IR"/>
        </w:rPr>
        <w:t xml:space="preserve">قابلیت درک </w:t>
      </w:r>
      <w:r w:rsidR="00663648" w:rsidRPr="00CB456B">
        <w:rPr>
          <w:rFonts w:ascii="Times New Roman" w:hAnsi="Times New Roman" w:cs="Times New Roman" w:hint="cs"/>
          <w:sz w:val="28"/>
          <w:szCs w:val="28"/>
          <w:rtl/>
          <w:lang w:bidi="fa-IR"/>
        </w:rPr>
        <w:t>–</w:t>
      </w:r>
      <w:r w:rsidR="00663648" w:rsidRPr="00CB456B">
        <w:rPr>
          <w:rFonts w:cs="B Nazanin" w:hint="cs"/>
          <w:sz w:val="28"/>
          <w:szCs w:val="28"/>
          <w:rtl/>
          <w:lang w:bidi="fa-IR"/>
        </w:rPr>
        <w:t xml:space="preserve"> اطلاعات و اجزای رابط کاربری باید به شیوه ای طراحی شود که برای کاربران قابل درک باشد.</w:t>
      </w:r>
    </w:p>
    <w:p w:rsidR="00663648" w:rsidRPr="00CB456B" w:rsidRDefault="00663648" w:rsidP="000904D3">
      <w:pPr>
        <w:pStyle w:val="ListParagraph"/>
        <w:bidi/>
        <w:spacing w:after="0"/>
        <w:ind w:left="4"/>
        <w:rPr>
          <w:rFonts w:cs="B Nazanin"/>
          <w:sz w:val="28"/>
          <w:szCs w:val="28"/>
          <w:rtl/>
          <w:lang w:bidi="fa-IR"/>
        </w:rPr>
      </w:pPr>
      <w:r w:rsidRPr="00CB456B">
        <w:rPr>
          <w:rFonts w:cs="B Nazanin" w:hint="cs"/>
          <w:sz w:val="28"/>
          <w:szCs w:val="28"/>
          <w:rtl/>
          <w:lang w:bidi="fa-IR"/>
        </w:rPr>
        <w:t>نکته: این مطلب به این معنا نیست که همه کاربران باید قادر به درک اطلاعات ارائه شده باشند.</w:t>
      </w:r>
    </w:p>
    <w:p w:rsidR="00663648" w:rsidRPr="00CB456B" w:rsidRDefault="00D875BD" w:rsidP="000904D3">
      <w:pPr>
        <w:bidi/>
        <w:spacing w:after="0"/>
        <w:ind w:left="4"/>
        <w:rPr>
          <w:rFonts w:cs="B Nazanin"/>
          <w:sz w:val="28"/>
          <w:szCs w:val="28"/>
          <w:lang w:bidi="fa-IR"/>
        </w:rPr>
      </w:pPr>
      <w:r w:rsidRPr="00CB456B">
        <w:rPr>
          <w:rFonts w:cs="B Nazanin" w:hint="cs"/>
          <w:sz w:val="28"/>
          <w:szCs w:val="28"/>
          <w:rtl/>
          <w:lang w:bidi="fa-IR"/>
        </w:rPr>
        <w:t xml:space="preserve">2- </w:t>
      </w:r>
      <w:r w:rsidR="00663648" w:rsidRPr="00CB456B">
        <w:rPr>
          <w:rFonts w:cs="B Nazanin" w:hint="cs"/>
          <w:sz w:val="28"/>
          <w:szCs w:val="28"/>
          <w:rtl/>
          <w:lang w:bidi="fa-IR"/>
        </w:rPr>
        <w:t>عملیات -  اجزای رابط کاربری و ناوبری باید قابل تعامل با کاربر باشد.</w:t>
      </w:r>
    </w:p>
    <w:p w:rsidR="00663648" w:rsidRPr="00CB456B" w:rsidRDefault="00663648" w:rsidP="000904D3">
      <w:pPr>
        <w:pStyle w:val="ListParagraph"/>
        <w:bidi/>
        <w:spacing w:after="0"/>
        <w:ind w:left="4"/>
        <w:rPr>
          <w:rFonts w:cs="B Nazanin"/>
          <w:sz w:val="28"/>
          <w:szCs w:val="28"/>
          <w:rtl/>
          <w:lang w:bidi="fa-IR"/>
        </w:rPr>
      </w:pPr>
      <w:r w:rsidRPr="00CB456B">
        <w:rPr>
          <w:rFonts w:cs="B Nazanin" w:hint="cs"/>
          <w:sz w:val="28"/>
          <w:szCs w:val="28"/>
          <w:rtl/>
          <w:lang w:bidi="fa-IR"/>
        </w:rPr>
        <w:t>نکته: این مطلب به این معنی است که کاربران باید بتوانند با راب</w:t>
      </w:r>
      <w:r w:rsidR="00D875BD" w:rsidRPr="00CB456B">
        <w:rPr>
          <w:rFonts w:cs="B Nazanin" w:hint="cs"/>
          <w:sz w:val="28"/>
          <w:szCs w:val="28"/>
          <w:rtl/>
          <w:lang w:bidi="fa-IR"/>
        </w:rPr>
        <w:t>ط کاربری صفحات وب را اداره کنند و طراحان وب نباید از رابط های کاربری استفاده کنند که امکان تعامل با کاربر کم توان را ندار</w:t>
      </w:r>
      <w:r w:rsidR="000D788C" w:rsidRPr="00CB456B">
        <w:rPr>
          <w:rFonts w:cs="B Nazanin" w:hint="cs"/>
          <w:sz w:val="28"/>
          <w:szCs w:val="28"/>
          <w:rtl/>
          <w:lang w:bidi="fa-IR"/>
        </w:rPr>
        <w:t>د</w:t>
      </w:r>
      <w:r w:rsidR="00D875BD" w:rsidRPr="00CB456B">
        <w:rPr>
          <w:rFonts w:cs="B Nazanin" w:hint="cs"/>
          <w:sz w:val="28"/>
          <w:szCs w:val="28"/>
          <w:rtl/>
          <w:lang w:bidi="fa-IR"/>
        </w:rPr>
        <w:t>.</w:t>
      </w:r>
    </w:p>
    <w:p w:rsidR="00D875BD" w:rsidRPr="00CB456B" w:rsidRDefault="00D875BD" w:rsidP="000904D3">
      <w:pPr>
        <w:bidi/>
        <w:spacing w:after="0"/>
        <w:ind w:left="4"/>
        <w:rPr>
          <w:rFonts w:cs="B Nazanin"/>
          <w:sz w:val="28"/>
          <w:szCs w:val="28"/>
          <w:lang w:bidi="fa-IR"/>
        </w:rPr>
      </w:pPr>
      <w:r w:rsidRPr="00CB456B">
        <w:rPr>
          <w:rFonts w:cs="B Nazanin" w:hint="cs"/>
          <w:sz w:val="28"/>
          <w:szCs w:val="28"/>
          <w:rtl/>
          <w:lang w:bidi="fa-IR"/>
        </w:rPr>
        <w:t xml:space="preserve">3- قابلیت تفهیم </w:t>
      </w:r>
      <w:r w:rsidRPr="00CB456B">
        <w:rPr>
          <w:rFonts w:ascii="Times New Roman" w:hAnsi="Times New Roman" w:cs="Times New Roman" w:hint="cs"/>
          <w:sz w:val="28"/>
          <w:szCs w:val="28"/>
          <w:rtl/>
          <w:lang w:bidi="fa-IR"/>
        </w:rPr>
        <w:t>–</w:t>
      </w:r>
      <w:r w:rsidRPr="00CB456B">
        <w:rPr>
          <w:rFonts w:cs="B Nazanin" w:hint="cs"/>
          <w:sz w:val="28"/>
          <w:szCs w:val="28"/>
          <w:rtl/>
          <w:lang w:bidi="fa-IR"/>
        </w:rPr>
        <w:t xml:space="preserve"> اطلاعات و عملکرد رابط کاربر باید قابل فهم به لحاظ ذهنی برای کاربر باشد.</w:t>
      </w:r>
    </w:p>
    <w:p w:rsidR="00D875BD" w:rsidRPr="00CB456B" w:rsidRDefault="00D875BD" w:rsidP="00B1198D">
      <w:pPr>
        <w:pStyle w:val="ListParagraph"/>
        <w:bidi/>
        <w:spacing w:after="0"/>
        <w:ind w:left="4"/>
        <w:rPr>
          <w:rFonts w:cs="B Nazanin"/>
          <w:sz w:val="28"/>
          <w:szCs w:val="28"/>
          <w:rtl/>
          <w:lang w:bidi="fa-IR"/>
        </w:rPr>
      </w:pPr>
      <w:r w:rsidRPr="00CB456B">
        <w:rPr>
          <w:rFonts w:cs="B Nazanin" w:hint="cs"/>
          <w:sz w:val="28"/>
          <w:szCs w:val="28"/>
          <w:rtl/>
          <w:lang w:bidi="fa-IR"/>
        </w:rPr>
        <w:t>نکته: این مطلب به این معنی است که کاربران باید قادر به درک اطلاعات و همچنین بهره گیری از رابط کاربر باشند. (</w:t>
      </w:r>
      <w:r w:rsidR="00B1198D">
        <w:rPr>
          <w:rFonts w:cs="B Nazanin" w:hint="cs"/>
          <w:sz w:val="28"/>
          <w:szCs w:val="28"/>
          <w:rtl/>
          <w:lang w:bidi="fa-IR"/>
        </w:rPr>
        <w:t xml:space="preserve">همه </w:t>
      </w:r>
      <w:r w:rsidRPr="00CB456B">
        <w:rPr>
          <w:rFonts w:cs="B Nazanin" w:hint="cs"/>
          <w:sz w:val="28"/>
          <w:szCs w:val="28"/>
          <w:rtl/>
          <w:lang w:bidi="fa-IR"/>
        </w:rPr>
        <w:t>محتوا یا عملیات نمی تواند</w:t>
      </w:r>
      <w:r w:rsidR="00B1198D">
        <w:rPr>
          <w:rFonts w:cs="B Nazanin" w:hint="cs"/>
          <w:sz w:val="28"/>
          <w:szCs w:val="28"/>
          <w:rtl/>
          <w:lang w:bidi="fa-IR"/>
        </w:rPr>
        <w:t xml:space="preserve"> به صورت قاطع برای آن ها قابل درک</w:t>
      </w:r>
      <w:r w:rsidRPr="00CB456B">
        <w:rPr>
          <w:rFonts w:cs="B Nazanin" w:hint="cs"/>
          <w:sz w:val="28"/>
          <w:szCs w:val="28"/>
          <w:rtl/>
          <w:lang w:bidi="fa-IR"/>
        </w:rPr>
        <w:t xml:space="preserve"> باشد.)</w:t>
      </w:r>
    </w:p>
    <w:p w:rsidR="00D875BD" w:rsidRPr="00CB456B" w:rsidRDefault="00D875BD" w:rsidP="000904D3">
      <w:pPr>
        <w:bidi/>
        <w:spacing w:after="0"/>
        <w:jc w:val="both"/>
        <w:rPr>
          <w:rFonts w:cs="B Nazanin"/>
          <w:sz w:val="28"/>
          <w:szCs w:val="28"/>
          <w:lang w:bidi="fa-IR"/>
        </w:rPr>
      </w:pPr>
      <w:r w:rsidRPr="00CB456B">
        <w:rPr>
          <w:rFonts w:cs="B Nazanin" w:hint="cs"/>
          <w:sz w:val="28"/>
          <w:szCs w:val="28"/>
          <w:rtl/>
          <w:lang w:bidi="fa-IR"/>
        </w:rPr>
        <w:t xml:space="preserve">4- محتوای قوی </w:t>
      </w:r>
      <w:r w:rsidRPr="00CB456B">
        <w:rPr>
          <w:rFonts w:ascii="Times New Roman" w:hAnsi="Times New Roman" w:cs="Times New Roman" w:hint="cs"/>
          <w:sz w:val="28"/>
          <w:szCs w:val="28"/>
          <w:rtl/>
          <w:lang w:bidi="fa-IR"/>
        </w:rPr>
        <w:t>–</w:t>
      </w:r>
      <w:r w:rsidRPr="00CB456B">
        <w:rPr>
          <w:rFonts w:cs="B Nazanin" w:hint="cs"/>
          <w:sz w:val="28"/>
          <w:szCs w:val="28"/>
          <w:rtl/>
          <w:lang w:bidi="fa-IR"/>
        </w:rPr>
        <w:t xml:space="preserve"> محتوا باید به اندازه کافی قدرتمند باشد که بتواند با طیف وسیعی از عامل های کاربری تعامل داشته باشد.</w:t>
      </w:r>
    </w:p>
    <w:p w:rsidR="00663648" w:rsidRPr="00CB456B" w:rsidRDefault="00D875BD"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 xml:space="preserve">( </w:t>
      </w:r>
      <w:r w:rsidR="000D788C" w:rsidRPr="00CB456B">
        <w:rPr>
          <w:rFonts w:cs="B Nazanin" w:hint="cs"/>
          <w:sz w:val="28"/>
          <w:szCs w:val="28"/>
          <w:rtl/>
          <w:lang w:bidi="fa-IR"/>
        </w:rPr>
        <w:t>این روش ها با</w:t>
      </w:r>
      <w:r w:rsidR="00B1198D">
        <w:rPr>
          <w:rFonts w:cs="B Nazanin" w:hint="cs"/>
          <w:sz w:val="28"/>
          <w:szCs w:val="28"/>
          <w:rtl/>
          <w:lang w:bidi="fa-IR"/>
        </w:rPr>
        <w:t>ید</w:t>
      </w:r>
      <w:r w:rsidR="000D788C" w:rsidRPr="00CB456B">
        <w:rPr>
          <w:rFonts w:cs="B Nazanin" w:hint="cs"/>
          <w:sz w:val="28"/>
          <w:szCs w:val="28"/>
          <w:rtl/>
          <w:lang w:bidi="fa-IR"/>
        </w:rPr>
        <w:t xml:space="preserve"> قابل پشتیبانی باشد.)</w:t>
      </w:r>
    </w:p>
    <w:p w:rsidR="000D788C" w:rsidRPr="00CB456B" w:rsidRDefault="000D788C"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نکته: این به این معنی است که کاربران باید بتوانند با استفاده از فناوری های پیشرفته، به محتوای وب دسترسی داشته باشد.</w:t>
      </w:r>
    </w:p>
    <w:p w:rsidR="000D788C" w:rsidRPr="00CB456B" w:rsidRDefault="000D788C"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اگر</w:t>
      </w:r>
      <w:r w:rsidR="00B1198D">
        <w:rPr>
          <w:rFonts w:cs="B Nazanin" w:hint="cs"/>
          <w:sz w:val="28"/>
          <w:szCs w:val="28"/>
          <w:rtl/>
          <w:lang w:bidi="fa-IR"/>
        </w:rPr>
        <w:t xml:space="preserve"> </w:t>
      </w:r>
      <w:r w:rsidRPr="00CB456B">
        <w:rPr>
          <w:rFonts w:cs="B Nazanin" w:hint="cs"/>
          <w:sz w:val="28"/>
          <w:szCs w:val="28"/>
          <w:rtl/>
          <w:lang w:bidi="fa-IR"/>
        </w:rPr>
        <w:t>هر</w:t>
      </w:r>
      <w:r w:rsidR="00B1198D">
        <w:rPr>
          <w:rFonts w:cs="B Nazanin" w:hint="cs"/>
          <w:sz w:val="28"/>
          <w:szCs w:val="28"/>
          <w:rtl/>
          <w:lang w:bidi="fa-IR"/>
        </w:rPr>
        <w:t xml:space="preserve"> </w:t>
      </w:r>
      <w:r w:rsidRPr="00CB456B">
        <w:rPr>
          <w:rFonts w:cs="B Nazanin" w:hint="cs"/>
          <w:sz w:val="28"/>
          <w:szCs w:val="28"/>
          <w:rtl/>
          <w:lang w:bidi="fa-IR"/>
        </w:rPr>
        <w:t xml:space="preserve">کدام از این چهار اصل در تعامل کاربر </w:t>
      </w:r>
      <w:r w:rsidR="00B1198D">
        <w:rPr>
          <w:rFonts w:cs="B Nazanin" w:hint="cs"/>
          <w:sz w:val="28"/>
          <w:szCs w:val="28"/>
          <w:rtl/>
          <w:lang w:bidi="fa-IR"/>
        </w:rPr>
        <w:t>کم توان با محتوای وب صادق نباشد،</w:t>
      </w:r>
      <w:bookmarkStart w:id="22" w:name="_GoBack"/>
      <w:bookmarkEnd w:id="22"/>
      <w:r w:rsidRPr="00CB456B">
        <w:rPr>
          <w:rFonts w:cs="B Nazanin" w:hint="cs"/>
          <w:sz w:val="28"/>
          <w:szCs w:val="28"/>
          <w:rtl/>
          <w:lang w:bidi="fa-IR"/>
        </w:rPr>
        <w:t xml:space="preserve"> کاربرکم توان قادر به استفاده از محتوای وب نیست. برای هر کدام از این اصول دستورالعمل ها و معیارهای موفقیتی در این سند وجود دارد که با استفاده از آنها و ایجاد این اصول، افراد دارای کم توانی توانایی تعامل با محتوای وب را خواهند داشت. بسیاری از این دستورالعمل های این سند قابل استفاده در موارد کلی می باشند. یعنی محتوا برای همه افراد از جمله افراد دارای معلولیت قابل دسترس خواهد بود. اما جامعه مخاطب در این سند افراد دارای دارای معلولیت می باشد و سعی شده است که با استفاده از دستورالعمل هایی مشکلات دسترسی این افراد به اینترنت و یا صفحات وب مرتفع گردد.</w:t>
      </w:r>
    </w:p>
    <w:p w:rsidR="000D788C" w:rsidRPr="00CB456B" w:rsidRDefault="000D788C" w:rsidP="000904D3">
      <w:pPr>
        <w:pStyle w:val="ListParagraph"/>
        <w:bidi/>
        <w:spacing w:after="0"/>
        <w:ind w:left="4"/>
        <w:jc w:val="both"/>
        <w:rPr>
          <w:rFonts w:cs="B Nazanin"/>
          <w:sz w:val="28"/>
          <w:szCs w:val="28"/>
          <w:rtl/>
          <w:lang w:bidi="fa-IR"/>
        </w:rPr>
      </w:pPr>
    </w:p>
    <w:p w:rsidR="005F55F0" w:rsidRPr="00E01237" w:rsidRDefault="000D788C" w:rsidP="00E01237">
      <w:pPr>
        <w:pStyle w:val="Heading1"/>
        <w:numPr>
          <w:ilvl w:val="0"/>
          <w:numId w:val="12"/>
        </w:numPr>
        <w:bidi/>
        <w:rPr>
          <w:rtl/>
          <w:lang w:bidi="fa-IR"/>
        </w:rPr>
      </w:pPr>
      <w:bookmarkStart w:id="23" w:name="_Toc501443869"/>
      <w:r w:rsidRPr="000D788C">
        <w:rPr>
          <w:rFonts w:hint="cs"/>
          <w:rtl/>
          <w:lang w:bidi="fa-IR"/>
        </w:rPr>
        <w:lastRenderedPageBreak/>
        <w:t>قسمت های راهنما ها</w:t>
      </w:r>
      <w:bookmarkEnd w:id="23"/>
    </w:p>
    <w:p w:rsidR="005F55F0" w:rsidRPr="00CB456B" w:rsidRDefault="000D788C"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براساس هر اصل</w:t>
      </w:r>
      <w:r w:rsidR="005F55F0" w:rsidRPr="00CB456B">
        <w:rPr>
          <w:rFonts w:cs="B Nazanin" w:hint="cs"/>
          <w:sz w:val="28"/>
          <w:szCs w:val="28"/>
          <w:rtl/>
          <w:lang w:bidi="fa-IR"/>
        </w:rPr>
        <w:t>،</w:t>
      </w:r>
      <w:r w:rsidRPr="00CB456B">
        <w:rPr>
          <w:rFonts w:cs="B Nazanin" w:hint="cs"/>
          <w:sz w:val="28"/>
          <w:szCs w:val="28"/>
          <w:rtl/>
          <w:lang w:bidi="fa-IR"/>
        </w:rPr>
        <w:t xml:space="preserve"> </w:t>
      </w:r>
      <w:r w:rsidR="005F55F0" w:rsidRPr="00CB456B">
        <w:rPr>
          <w:rFonts w:cs="B Nazanin" w:hint="cs"/>
          <w:sz w:val="28"/>
          <w:szCs w:val="28"/>
          <w:rtl/>
          <w:lang w:bidi="fa-IR"/>
        </w:rPr>
        <w:t>لیستی از راهنما ها در نظر گرفته شده است. در مجموع در این سند 12راهنما وجود دارد. یکی از اهداف کلید این راهنماها این است که اطمینان حاصل شود که محتوا به طور مستقیم برای افراد قابل دسترس باشد و آنها بتوانند مطابق با توانایی حسی، فیزیکی و ذهنی با محتوای این راهنمایی ها ارتباط برقرار کنند.</w:t>
      </w:r>
    </w:p>
    <w:p w:rsidR="005F55F0" w:rsidRPr="00CB456B" w:rsidRDefault="005F55F0" w:rsidP="00E01237">
      <w:pPr>
        <w:pStyle w:val="Heading1"/>
        <w:numPr>
          <w:ilvl w:val="0"/>
          <w:numId w:val="12"/>
        </w:numPr>
        <w:bidi/>
        <w:rPr>
          <w:rtl/>
          <w:lang w:bidi="fa-IR"/>
        </w:rPr>
      </w:pPr>
      <w:bookmarkStart w:id="24" w:name="_Toc501443870"/>
      <w:r w:rsidRPr="00CB456B">
        <w:rPr>
          <w:rFonts w:hint="cs"/>
          <w:rtl/>
          <w:lang w:bidi="fa-IR"/>
        </w:rPr>
        <w:t>معیارهای موفقیت</w:t>
      </w:r>
      <w:bookmarkEnd w:id="24"/>
    </w:p>
    <w:p w:rsidR="005F55F0" w:rsidRPr="00CB456B" w:rsidRDefault="005F55F0"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این معیارها در بدنه هر استاندارد ترجمه شده قرار گرفته است و تمامی راهنماها در قالب استانداردها مورد تدوین قرار گرفته شده است. در استانداردها معیارهای موفقیتی وجود دارد که مبنای مفهومی موفقیت هر استاندارد را تعیین می کند.</w:t>
      </w:r>
      <w:r w:rsidR="00A44639" w:rsidRPr="00CB456B">
        <w:rPr>
          <w:rFonts w:cs="B Nazanin" w:hint="cs"/>
          <w:sz w:val="28"/>
          <w:szCs w:val="28"/>
          <w:rtl/>
          <w:lang w:bidi="fa-IR"/>
        </w:rPr>
        <w:t xml:space="preserve"> </w:t>
      </w:r>
      <w:r w:rsidRPr="00CB456B">
        <w:rPr>
          <w:rFonts w:cs="B Nazanin" w:hint="cs"/>
          <w:sz w:val="28"/>
          <w:szCs w:val="28"/>
          <w:rtl/>
          <w:lang w:bidi="fa-IR"/>
        </w:rPr>
        <w:t xml:space="preserve">این قسمت شبیه به چک لیست ها در </w:t>
      </w:r>
      <w:r w:rsidRPr="00CB456B">
        <w:rPr>
          <w:rFonts w:cs="B Nazanin"/>
          <w:sz w:val="28"/>
          <w:szCs w:val="28"/>
          <w:lang w:bidi="fa-IR"/>
        </w:rPr>
        <w:t>0</w:t>
      </w:r>
      <w:r w:rsidRPr="00CB456B">
        <w:rPr>
          <w:rFonts w:cs="B Nazanin" w:hint="cs"/>
          <w:sz w:val="28"/>
          <w:szCs w:val="28"/>
          <w:rtl/>
          <w:lang w:bidi="fa-IR"/>
        </w:rPr>
        <w:t>.</w:t>
      </w:r>
      <w:r w:rsidRPr="00CB456B">
        <w:rPr>
          <w:rFonts w:cs="B Nazanin"/>
          <w:sz w:val="28"/>
          <w:szCs w:val="28"/>
          <w:lang w:bidi="fa-IR"/>
        </w:rPr>
        <w:t xml:space="preserve"> WCAG2</w:t>
      </w:r>
      <w:r w:rsidRPr="00CB456B">
        <w:rPr>
          <w:rFonts w:cs="B Nazanin" w:hint="cs"/>
          <w:sz w:val="28"/>
          <w:szCs w:val="28"/>
          <w:rtl/>
          <w:lang w:bidi="fa-IR"/>
        </w:rPr>
        <w:t xml:space="preserve">نسخه 1می باشد. </w:t>
      </w:r>
    </w:p>
    <w:p w:rsidR="00D806D0" w:rsidRPr="00CB456B" w:rsidRDefault="0021298D"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 xml:space="preserve">تمامی معیارهای موفقیت در استانداردهای </w:t>
      </w:r>
      <w:r w:rsidRPr="00CB456B">
        <w:rPr>
          <w:rFonts w:cs="B Nazanin"/>
          <w:sz w:val="28"/>
          <w:szCs w:val="28"/>
          <w:lang w:bidi="fa-IR"/>
        </w:rPr>
        <w:t>0</w:t>
      </w:r>
      <w:r w:rsidRPr="00CB456B">
        <w:rPr>
          <w:rFonts w:cs="B Nazanin" w:hint="cs"/>
          <w:sz w:val="28"/>
          <w:szCs w:val="28"/>
          <w:rtl/>
          <w:lang w:bidi="fa-IR"/>
        </w:rPr>
        <w:t>.</w:t>
      </w:r>
      <w:r w:rsidRPr="00CB456B">
        <w:rPr>
          <w:rFonts w:cs="B Nazanin"/>
          <w:sz w:val="28"/>
          <w:szCs w:val="28"/>
          <w:lang w:bidi="fa-IR"/>
        </w:rPr>
        <w:t xml:space="preserve"> WCAG2</w:t>
      </w:r>
      <w:r w:rsidRPr="00CB456B">
        <w:rPr>
          <w:rFonts w:cs="B Nazanin" w:hint="cs"/>
          <w:sz w:val="28"/>
          <w:szCs w:val="28"/>
          <w:rtl/>
          <w:lang w:bidi="fa-IR"/>
        </w:rPr>
        <w:t xml:space="preserve">،معیارهایی قابل ارزیابی می باشد که آیا محتوای مورد نظردارای معیارهای موفقیت در تعامل کاربران کم توان با صفحات وب می باشد یا خیر. در پاره ای از موارد </w:t>
      </w:r>
      <w:r w:rsidR="004B0A89" w:rsidRPr="00CB456B">
        <w:rPr>
          <w:rFonts w:cs="B Nazanin" w:hint="cs"/>
          <w:sz w:val="28"/>
          <w:szCs w:val="28"/>
          <w:rtl/>
          <w:lang w:bidi="fa-IR"/>
        </w:rPr>
        <w:t xml:space="preserve">می </w:t>
      </w:r>
      <w:r w:rsidRPr="00CB456B">
        <w:rPr>
          <w:rFonts w:cs="B Nazanin" w:hint="cs"/>
          <w:sz w:val="28"/>
          <w:szCs w:val="28"/>
          <w:rtl/>
          <w:lang w:bidi="fa-IR"/>
        </w:rPr>
        <w:t>توان این معیارهای موفقیت را با استفاده از برنامه های ارزیابی یا تست عملکرد انسانی بررسی نمود.</w:t>
      </w:r>
      <w:r w:rsidR="004B0A89" w:rsidRPr="00CB456B">
        <w:rPr>
          <w:rFonts w:cs="B Nazanin" w:hint="cs"/>
          <w:sz w:val="28"/>
          <w:szCs w:val="28"/>
          <w:rtl/>
          <w:lang w:bidi="fa-IR"/>
        </w:rPr>
        <w:t>گرچه ممکن است معیارهای موفقیت برآورده شوند اما ممکن است، برخی افراد با نوعی خاصی از معلولیت نتوانند با همان محتوای موفق از نظر تعاملی ارتباط بگیرند. به همین دلیل بهبود کیفیت های معیارهای موفقیت برای دسترسی برخی از کاربران مهم است</w:t>
      </w:r>
      <w:r w:rsidR="003F1F37" w:rsidRPr="00CB456B">
        <w:rPr>
          <w:rFonts w:cs="B Nazanin" w:hint="cs"/>
          <w:sz w:val="28"/>
          <w:szCs w:val="28"/>
          <w:rtl/>
          <w:lang w:bidi="fa-IR"/>
        </w:rPr>
        <w:t xml:space="preserve">.علاوه بر این پس از پیاده سازی معیارهای موفقیت، تست های استفاده پذیری توصیه می شود. این تست ها کمک می کند که طراحان و توسعه دهندگان محتوای وب دریابند که محتوای طراحی شده به چه میزان برای چه طیف از مخاطبین کم توان قابل دسترس است. محتوا باید توسط افرادی که </w:t>
      </w:r>
      <w:r w:rsidR="00D806D0" w:rsidRPr="00CB456B">
        <w:rPr>
          <w:rFonts w:cs="B Nazanin" w:hint="cs"/>
          <w:sz w:val="28"/>
          <w:szCs w:val="28"/>
          <w:rtl/>
          <w:lang w:bidi="fa-IR"/>
        </w:rPr>
        <w:t>یا دارای معلولیت باشند و یا آگاه به مسائل معلولین باشند مورد ارزیابی قرار گیرد.</w:t>
      </w:r>
    </w:p>
    <w:p w:rsidR="0021298D" w:rsidRPr="00CB456B" w:rsidRDefault="00D806D0" w:rsidP="000904D3">
      <w:pPr>
        <w:pStyle w:val="ListParagraph"/>
        <w:bidi/>
        <w:spacing w:after="0"/>
        <w:ind w:left="4"/>
        <w:jc w:val="both"/>
        <w:rPr>
          <w:rFonts w:cs="B Nazanin"/>
          <w:sz w:val="28"/>
          <w:szCs w:val="28"/>
          <w:rtl/>
          <w:lang w:bidi="fa-IR"/>
        </w:rPr>
      </w:pPr>
      <w:r w:rsidRPr="00CB456B">
        <w:rPr>
          <w:rFonts w:cs="B Nazanin" w:hint="cs"/>
          <w:sz w:val="28"/>
          <w:szCs w:val="28"/>
          <w:rtl/>
          <w:lang w:bidi="fa-IR"/>
        </w:rPr>
        <w:t xml:space="preserve">هر معیار موفقیت برای یک راهنما دارای پیوندی به بخش </w:t>
      </w:r>
      <w:r w:rsidRPr="00CB456B">
        <w:rPr>
          <w:rFonts w:cs="B Nazanin"/>
          <w:sz w:val="28"/>
          <w:szCs w:val="28"/>
          <w:lang w:bidi="fa-IR"/>
        </w:rPr>
        <w:t>How to Meet</w:t>
      </w:r>
      <w:r w:rsidR="003F1F37" w:rsidRPr="00CB456B">
        <w:rPr>
          <w:rFonts w:cs="B Nazanin" w:hint="cs"/>
          <w:sz w:val="28"/>
          <w:szCs w:val="28"/>
          <w:rtl/>
          <w:lang w:bidi="fa-IR"/>
        </w:rPr>
        <w:t xml:space="preserve"> </w:t>
      </w:r>
      <w:r w:rsidRPr="00CB456B">
        <w:rPr>
          <w:rFonts w:cs="B Nazanin" w:hint="cs"/>
          <w:sz w:val="28"/>
          <w:szCs w:val="28"/>
          <w:rtl/>
          <w:lang w:bidi="fa-IR"/>
        </w:rPr>
        <w:t>می باشد که در آن روشهای کافی برای رسیدن به معیارهای موفقیت، روشهای مشاوره ای اختیاری و توصیف هدف از معیارهای موفقیت مزایا ومثال قرار دارد.</w:t>
      </w:r>
    </w:p>
    <w:p w:rsidR="0021298D" w:rsidRPr="0021298D" w:rsidRDefault="0021298D" w:rsidP="000904D3">
      <w:pPr>
        <w:bidi/>
        <w:spacing w:after="0"/>
        <w:jc w:val="both"/>
        <w:rPr>
          <w:rFonts w:cs="B Nazanin"/>
          <w:sz w:val="24"/>
          <w:szCs w:val="24"/>
          <w:rtl/>
          <w:lang w:bidi="fa-IR"/>
        </w:rPr>
      </w:pPr>
    </w:p>
    <w:p w:rsidR="00A44639" w:rsidRPr="0021298D" w:rsidRDefault="00A44639" w:rsidP="000904D3">
      <w:pPr>
        <w:pStyle w:val="ListParagraph"/>
        <w:bidi/>
        <w:spacing w:after="0"/>
        <w:ind w:left="4"/>
        <w:jc w:val="both"/>
        <w:rPr>
          <w:rFonts w:cs="B Nazanin"/>
          <w:sz w:val="24"/>
          <w:szCs w:val="24"/>
          <w:rtl/>
          <w:lang w:bidi="fa-IR"/>
        </w:rPr>
      </w:pPr>
    </w:p>
    <w:p w:rsidR="000D788C" w:rsidRPr="000D788C" w:rsidRDefault="000D788C" w:rsidP="000904D3">
      <w:pPr>
        <w:bidi/>
        <w:spacing w:after="0"/>
        <w:jc w:val="both"/>
        <w:rPr>
          <w:rFonts w:cs="B Nazanin"/>
          <w:sz w:val="24"/>
          <w:szCs w:val="24"/>
          <w:rtl/>
          <w:lang w:bidi="fa-IR"/>
        </w:rPr>
      </w:pPr>
    </w:p>
    <w:p w:rsidR="000D788C" w:rsidRDefault="000D788C" w:rsidP="000904D3">
      <w:pPr>
        <w:pStyle w:val="ListParagraph"/>
        <w:bidi/>
        <w:spacing w:after="0"/>
        <w:ind w:left="4"/>
        <w:jc w:val="both"/>
        <w:rPr>
          <w:rFonts w:cs="B Nazanin"/>
          <w:sz w:val="24"/>
          <w:szCs w:val="24"/>
          <w:rtl/>
          <w:lang w:bidi="fa-IR"/>
        </w:rPr>
      </w:pPr>
    </w:p>
    <w:p w:rsidR="000D788C" w:rsidRPr="000D788C" w:rsidRDefault="000D788C" w:rsidP="000904D3">
      <w:pPr>
        <w:bidi/>
        <w:spacing w:after="0"/>
        <w:jc w:val="both"/>
        <w:rPr>
          <w:rFonts w:cs="B Nazanin"/>
          <w:sz w:val="24"/>
          <w:szCs w:val="24"/>
          <w:lang w:bidi="fa-IR"/>
        </w:rPr>
      </w:pPr>
    </w:p>
    <w:p w:rsidR="00FF690D" w:rsidRPr="002F483C" w:rsidRDefault="00FF690D" w:rsidP="000904D3">
      <w:pPr>
        <w:bidi/>
        <w:spacing w:after="0"/>
        <w:jc w:val="both"/>
        <w:rPr>
          <w:rFonts w:cs="B Nazanin"/>
          <w:sz w:val="24"/>
          <w:szCs w:val="24"/>
          <w:lang w:bidi="fa-IR"/>
        </w:rPr>
      </w:pPr>
    </w:p>
    <w:sectPr w:rsidR="00FF690D" w:rsidRPr="002F483C" w:rsidSect="00E01237">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67E" w:rsidRDefault="0028067E" w:rsidP="003D69BA">
      <w:pPr>
        <w:spacing w:after="0" w:line="240" w:lineRule="auto"/>
      </w:pPr>
      <w:r>
        <w:separator/>
      </w:r>
    </w:p>
  </w:endnote>
  <w:endnote w:type="continuationSeparator" w:id="0">
    <w:p w:rsidR="0028067E" w:rsidRDefault="0028067E" w:rsidP="003D6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4A5B00" w:rsidRDefault="004A5B00">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4A5B00" w:rsidRDefault="004A5B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437596"/>
      <w:docPartObj>
        <w:docPartGallery w:val="Page Numbers (Bottom of Page)"/>
        <w:docPartUnique/>
      </w:docPartObj>
    </w:sdtPr>
    <w:sdtEndPr>
      <w:rPr>
        <w:noProof/>
      </w:rPr>
    </w:sdtEndPr>
    <w:sdtContent>
      <w:p w:rsidR="004A5B00" w:rsidRDefault="004A5B00">
        <w:pPr>
          <w:pStyle w:val="Footer"/>
          <w:jc w:val="center"/>
        </w:pPr>
        <w:r>
          <w:fldChar w:fldCharType="begin"/>
        </w:r>
        <w:r>
          <w:instrText xml:space="preserve"> PAGE   \* MERGEFORMAT </w:instrText>
        </w:r>
        <w:r>
          <w:fldChar w:fldCharType="separate"/>
        </w:r>
        <w:r w:rsidR="00B1198D">
          <w:rPr>
            <w:rFonts w:hint="cs"/>
            <w:noProof/>
            <w:rtl/>
          </w:rPr>
          <w:t>‌ه</w:t>
        </w:r>
        <w:r>
          <w:rPr>
            <w:noProof/>
          </w:rPr>
          <w:fldChar w:fldCharType="end"/>
        </w:r>
      </w:p>
    </w:sdtContent>
  </w:sdt>
  <w:p w:rsidR="004A5B00" w:rsidRDefault="004A5B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208381"/>
      <w:docPartObj>
        <w:docPartGallery w:val="Page Numbers (Bottom of Page)"/>
        <w:docPartUnique/>
      </w:docPartObj>
    </w:sdtPr>
    <w:sdtEndPr>
      <w:rPr>
        <w:noProof/>
      </w:rPr>
    </w:sdtEndPr>
    <w:sdtContent>
      <w:p w:rsidR="00E01237" w:rsidRDefault="00E01237">
        <w:pPr>
          <w:pStyle w:val="Footer"/>
          <w:jc w:val="center"/>
        </w:pPr>
        <w:r>
          <w:fldChar w:fldCharType="begin"/>
        </w:r>
        <w:r>
          <w:instrText xml:space="preserve"> PAGE   \* MERGEFORMAT </w:instrText>
        </w:r>
        <w:r>
          <w:fldChar w:fldCharType="separate"/>
        </w:r>
        <w:r w:rsidR="00B1198D">
          <w:rPr>
            <w:noProof/>
          </w:rPr>
          <w:t>5</w:t>
        </w:r>
        <w:r>
          <w:rPr>
            <w:noProof/>
          </w:rPr>
          <w:fldChar w:fldCharType="end"/>
        </w:r>
      </w:p>
    </w:sdtContent>
  </w:sdt>
  <w:p w:rsidR="00E01237" w:rsidRDefault="00E012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67E" w:rsidRDefault="0028067E" w:rsidP="003D69BA">
      <w:pPr>
        <w:spacing w:after="0" w:line="240" w:lineRule="auto"/>
      </w:pPr>
      <w:r>
        <w:separator/>
      </w:r>
    </w:p>
  </w:footnote>
  <w:footnote w:type="continuationSeparator" w:id="0">
    <w:p w:rsidR="0028067E" w:rsidRDefault="0028067E" w:rsidP="003D69BA">
      <w:pPr>
        <w:spacing w:after="0" w:line="240" w:lineRule="auto"/>
      </w:pPr>
      <w:r>
        <w:continuationSeparator/>
      </w:r>
    </w:p>
  </w:footnote>
  <w:footnote w:id="1">
    <w:p w:rsidR="004A5B00" w:rsidRDefault="004A5B00" w:rsidP="004A5B00">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4A5B00" w:rsidRPr="00605FBA" w:rsidRDefault="004A5B00" w:rsidP="004A5B00">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4A5B00" w:rsidRPr="00605FBA" w:rsidRDefault="004A5B00" w:rsidP="004A5B00">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4A5B00" w:rsidRPr="00605FBA" w:rsidRDefault="004A5B00" w:rsidP="004A5B00">
      <w:pPr>
        <w:autoSpaceDE w:val="0"/>
        <w:autoSpaceDN w:val="0"/>
        <w:adjustRightInd w:val="0"/>
        <w:rPr>
          <w:rFonts w:cs="Times New Roman"/>
          <w:sz w:val="20"/>
          <w:szCs w:val="20"/>
        </w:rPr>
      </w:pPr>
      <w:r w:rsidRPr="00605FBA">
        <w:rPr>
          <w:rFonts w:cs="Times New Roman"/>
          <w:sz w:val="20"/>
          <w:szCs w:val="20"/>
        </w:rPr>
        <w:t>4 - Contact point</w:t>
      </w:r>
    </w:p>
  </w:footnote>
  <w:footnote w:id="5">
    <w:p w:rsidR="004A5B00" w:rsidRPr="00605FBA" w:rsidRDefault="004A5B00" w:rsidP="004A5B00">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 w:id="6">
    <w:p w:rsidR="003D69BA" w:rsidRDefault="003D69BA" w:rsidP="003D69BA">
      <w:pPr>
        <w:pStyle w:val="FootnoteText"/>
        <w:jc w:val="right"/>
        <w:rPr>
          <w:rtl/>
          <w:lang w:bidi="fa-IR"/>
        </w:rPr>
      </w:pPr>
      <w:r>
        <w:rPr>
          <w:rFonts w:hint="cs"/>
          <w:rtl/>
        </w:rPr>
        <w:t xml:space="preserve"> . </w:t>
      </w:r>
      <w:r w:rsidRPr="003D69BA">
        <w:rPr>
          <w:rFonts w:cs="B Nazanin" w:hint="cs"/>
          <w:rtl/>
        </w:rPr>
        <w:t>به عبارت دیگر بسته به نوع کم توانی افراد یک تکنیک نمی تواند منجر به موفقیت تعامل فرد با محتوای وب گردد</w:t>
      </w:r>
      <w:r>
        <w:rPr>
          <w:rFonts w:hint="cs"/>
          <w:rtl/>
        </w:rPr>
        <w:t>.</w:t>
      </w:r>
      <w:r>
        <w:rPr>
          <w:rStyle w:val="FootnoteReference"/>
        </w:rPr>
        <w:footnoteRef/>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B00" w:rsidRPr="00A20CAC" w:rsidRDefault="004A5B00" w:rsidP="000B74B6">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0A2993"/>
    <w:multiLevelType w:val="hybridMultilevel"/>
    <w:tmpl w:val="75F48ECE"/>
    <w:lvl w:ilvl="0" w:tplc="E0CED192">
      <w:start w:val="1"/>
      <w:numFmt w:val="decimal"/>
      <w:lvlText w:val="%1-"/>
      <w:lvlJc w:val="left"/>
      <w:pPr>
        <w:ind w:left="720" w:hanging="360"/>
      </w:pPr>
      <w:rPr>
        <w:rFonts w:asciiTheme="majorHAnsi" w:eastAsiaTheme="majorEastAsia" w:hAnsi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4"/>
  </w:num>
  <w:num w:numId="9">
    <w:abstractNumId w:val="6"/>
  </w:num>
  <w:num w:numId="10">
    <w:abstractNumId w:val="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90D"/>
    <w:rsid w:val="000904D3"/>
    <w:rsid w:val="000B74B6"/>
    <w:rsid w:val="000D788C"/>
    <w:rsid w:val="0021298D"/>
    <w:rsid w:val="0028067E"/>
    <w:rsid w:val="002F483C"/>
    <w:rsid w:val="00312EE7"/>
    <w:rsid w:val="003D69BA"/>
    <w:rsid w:val="003F1F37"/>
    <w:rsid w:val="004A5B00"/>
    <w:rsid w:val="004B0A89"/>
    <w:rsid w:val="0050317D"/>
    <w:rsid w:val="005F55F0"/>
    <w:rsid w:val="00632BBB"/>
    <w:rsid w:val="00663648"/>
    <w:rsid w:val="006B6D46"/>
    <w:rsid w:val="008067F9"/>
    <w:rsid w:val="008B4371"/>
    <w:rsid w:val="00977F6E"/>
    <w:rsid w:val="00A44639"/>
    <w:rsid w:val="00B1198D"/>
    <w:rsid w:val="00B950E0"/>
    <w:rsid w:val="00C24ACD"/>
    <w:rsid w:val="00CB456B"/>
    <w:rsid w:val="00D806D0"/>
    <w:rsid w:val="00D875BD"/>
    <w:rsid w:val="00DE11D0"/>
    <w:rsid w:val="00E01237"/>
    <w:rsid w:val="00E53CB4"/>
    <w:rsid w:val="00E70246"/>
    <w:rsid w:val="00E86116"/>
    <w:rsid w:val="00EA210C"/>
    <w:rsid w:val="00FF69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4A5B0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Header">
    <w:name w:val="header"/>
    <w:basedOn w:val="Normal"/>
    <w:link w:val="HeaderChar"/>
    <w:uiPriority w:val="99"/>
    <w:unhideWhenUsed/>
    <w:rsid w:val="003D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9BA"/>
  </w:style>
  <w:style w:type="paragraph" w:styleId="Footer">
    <w:name w:val="footer"/>
    <w:basedOn w:val="Normal"/>
    <w:link w:val="FooterChar"/>
    <w:uiPriority w:val="99"/>
    <w:unhideWhenUsed/>
    <w:rsid w:val="003D6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9BA"/>
  </w:style>
  <w:style w:type="paragraph" w:styleId="FootnoteText">
    <w:name w:val="footnote text"/>
    <w:basedOn w:val="Normal"/>
    <w:link w:val="FootnoteTextChar"/>
    <w:uiPriority w:val="99"/>
    <w:unhideWhenUsed/>
    <w:rsid w:val="003D69BA"/>
    <w:pPr>
      <w:spacing w:after="0" w:line="240" w:lineRule="auto"/>
    </w:pPr>
    <w:rPr>
      <w:sz w:val="20"/>
      <w:szCs w:val="20"/>
    </w:rPr>
  </w:style>
  <w:style w:type="character" w:customStyle="1" w:styleId="FootnoteTextChar">
    <w:name w:val="Footnote Text Char"/>
    <w:basedOn w:val="DefaultParagraphFont"/>
    <w:link w:val="FootnoteText"/>
    <w:uiPriority w:val="99"/>
    <w:rsid w:val="003D69BA"/>
    <w:rPr>
      <w:sz w:val="20"/>
      <w:szCs w:val="20"/>
    </w:rPr>
  </w:style>
  <w:style w:type="character" w:styleId="FootnoteReference">
    <w:name w:val="footnote reference"/>
    <w:basedOn w:val="DefaultParagraphFont"/>
    <w:uiPriority w:val="99"/>
    <w:semiHidden/>
    <w:unhideWhenUsed/>
    <w:rsid w:val="003D69BA"/>
    <w:rPr>
      <w:vertAlign w:val="superscript"/>
    </w:rPr>
  </w:style>
  <w:style w:type="paragraph" w:styleId="ListParagraph">
    <w:name w:val="List Paragraph"/>
    <w:basedOn w:val="Normal"/>
    <w:uiPriority w:val="34"/>
    <w:qFormat/>
    <w:rsid w:val="008067F9"/>
    <w:pPr>
      <w:ind w:left="720"/>
      <w:contextualSpacing/>
    </w:pPr>
  </w:style>
  <w:style w:type="character" w:customStyle="1" w:styleId="Heading2Char">
    <w:name w:val="Heading 2 Char"/>
    <w:basedOn w:val="DefaultParagraphFont"/>
    <w:link w:val="Heading2"/>
    <w:uiPriority w:val="9"/>
    <w:rsid w:val="004A5B00"/>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A5B00"/>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4A5B00"/>
    <w:rPr>
      <w:rFonts w:ascii="Tahoma" w:hAnsi="Tahoma" w:cs="Tahoma"/>
      <w:sz w:val="16"/>
      <w:szCs w:val="16"/>
      <w:lang w:bidi="fa-IR"/>
    </w:rPr>
  </w:style>
  <w:style w:type="paragraph" w:styleId="TOC1">
    <w:name w:val="toc 1"/>
    <w:basedOn w:val="Normal"/>
    <w:next w:val="Normal"/>
    <w:autoRedefine/>
    <w:uiPriority w:val="39"/>
    <w:unhideWhenUsed/>
    <w:rsid w:val="004A5B00"/>
    <w:pPr>
      <w:tabs>
        <w:tab w:val="left" w:pos="290"/>
        <w:tab w:val="right" w:leader="dot" w:pos="9017"/>
      </w:tabs>
      <w:bidi/>
      <w:spacing w:after="100"/>
    </w:pPr>
  </w:style>
  <w:style w:type="character" w:styleId="Hyperlink">
    <w:name w:val="Hyperlink"/>
    <w:basedOn w:val="DefaultParagraphFont"/>
    <w:uiPriority w:val="99"/>
    <w:unhideWhenUsed/>
    <w:rsid w:val="004A5B00"/>
    <w:rPr>
      <w:color w:val="0000FF" w:themeColor="hyperlink"/>
      <w:u w:val="single"/>
    </w:rPr>
  </w:style>
  <w:style w:type="paragraph" w:styleId="Title">
    <w:name w:val="Title"/>
    <w:aliases w:val="بند فرعی"/>
    <w:basedOn w:val="Normal"/>
    <w:next w:val="Normal"/>
    <w:link w:val="TitleChar"/>
    <w:qFormat/>
    <w:rsid w:val="004A5B00"/>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4A5B00"/>
    <w:rPr>
      <w:rFonts w:ascii="Cambria" w:eastAsia="Times New Roman" w:hAnsi="Cambria" w:cs="Times New Roman"/>
      <w:spacing w:val="-10"/>
      <w:kern w:val="28"/>
      <w:sz w:val="56"/>
      <w:szCs w:val="56"/>
    </w:rPr>
  </w:style>
  <w:style w:type="paragraph" w:customStyle="1" w:styleId="MshTitle">
    <w:name w:val="Msh_Title"/>
    <w:basedOn w:val="Normal"/>
    <w:rsid w:val="004A5B00"/>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4A5B00"/>
    <w:rPr>
      <w:b/>
      <w:bCs/>
      <w:smallCaps/>
      <w:spacing w:val="5"/>
    </w:rPr>
  </w:style>
  <w:style w:type="paragraph" w:styleId="TOC2">
    <w:name w:val="toc 2"/>
    <w:basedOn w:val="Normal"/>
    <w:next w:val="Normal"/>
    <w:autoRedefine/>
    <w:uiPriority w:val="39"/>
    <w:unhideWhenUsed/>
    <w:rsid w:val="004A5B00"/>
    <w:pPr>
      <w:tabs>
        <w:tab w:val="left" w:pos="857"/>
        <w:tab w:val="right" w:leader="dot" w:pos="9078"/>
      </w:tabs>
      <w:bidi/>
      <w:spacing w:after="100"/>
      <w:ind w:left="220"/>
    </w:pPr>
    <w:rPr>
      <w:lang w:bidi="fa-IR"/>
    </w:rPr>
  </w:style>
  <w:style w:type="paragraph" w:styleId="NoSpacing">
    <w:name w:val="No Spacing"/>
    <w:uiPriority w:val="1"/>
    <w:qFormat/>
    <w:rsid w:val="004A5B00"/>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4A5B0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Header">
    <w:name w:val="header"/>
    <w:basedOn w:val="Normal"/>
    <w:link w:val="HeaderChar"/>
    <w:uiPriority w:val="99"/>
    <w:unhideWhenUsed/>
    <w:rsid w:val="003D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9BA"/>
  </w:style>
  <w:style w:type="paragraph" w:styleId="Footer">
    <w:name w:val="footer"/>
    <w:basedOn w:val="Normal"/>
    <w:link w:val="FooterChar"/>
    <w:uiPriority w:val="99"/>
    <w:unhideWhenUsed/>
    <w:rsid w:val="003D6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9BA"/>
  </w:style>
  <w:style w:type="paragraph" w:styleId="FootnoteText">
    <w:name w:val="footnote text"/>
    <w:basedOn w:val="Normal"/>
    <w:link w:val="FootnoteTextChar"/>
    <w:uiPriority w:val="99"/>
    <w:unhideWhenUsed/>
    <w:rsid w:val="003D69BA"/>
    <w:pPr>
      <w:spacing w:after="0" w:line="240" w:lineRule="auto"/>
    </w:pPr>
    <w:rPr>
      <w:sz w:val="20"/>
      <w:szCs w:val="20"/>
    </w:rPr>
  </w:style>
  <w:style w:type="character" w:customStyle="1" w:styleId="FootnoteTextChar">
    <w:name w:val="Footnote Text Char"/>
    <w:basedOn w:val="DefaultParagraphFont"/>
    <w:link w:val="FootnoteText"/>
    <w:uiPriority w:val="99"/>
    <w:rsid w:val="003D69BA"/>
    <w:rPr>
      <w:sz w:val="20"/>
      <w:szCs w:val="20"/>
    </w:rPr>
  </w:style>
  <w:style w:type="character" w:styleId="FootnoteReference">
    <w:name w:val="footnote reference"/>
    <w:basedOn w:val="DefaultParagraphFont"/>
    <w:uiPriority w:val="99"/>
    <w:semiHidden/>
    <w:unhideWhenUsed/>
    <w:rsid w:val="003D69BA"/>
    <w:rPr>
      <w:vertAlign w:val="superscript"/>
    </w:rPr>
  </w:style>
  <w:style w:type="paragraph" w:styleId="ListParagraph">
    <w:name w:val="List Paragraph"/>
    <w:basedOn w:val="Normal"/>
    <w:uiPriority w:val="34"/>
    <w:qFormat/>
    <w:rsid w:val="008067F9"/>
    <w:pPr>
      <w:ind w:left="720"/>
      <w:contextualSpacing/>
    </w:pPr>
  </w:style>
  <w:style w:type="character" w:customStyle="1" w:styleId="Heading2Char">
    <w:name w:val="Heading 2 Char"/>
    <w:basedOn w:val="DefaultParagraphFont"/>
    <w:link w:val="Heading2"/>
    <w:uiPriority w:val="9"/>
    <w:rsid w:val="004A5B00"/>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A5B00"/>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4A5B00"/>
    <w:rPr>
      <w:rFonts w:ascii="Tahoma" w:hAnsi="Tahoma" w:cs="Tahoma"/>
      <w:sz w:val="16"/>
      <w:szCs w:val="16"/>
      <w:lang w:bidi="fa-IR"/>
    </w:rPr>
  </w:style>
  <w:style w:type="paragraph" w:styleId="TOC1">
    <w:name w:val="toc 1"/>
    <w:basedOn w:val="Normal"/>
    <w:next w:val="Normal"/>
    <w:autoRedefine/>
    <w:uiPriority w:val="39"/>
    <w:unhideWhenUsed/>
    <w:rsid w:val="004A5B00"/>
    <w:pPr>
      <w:tabs>
        <w:tab w:val="left" w:pos="290"/>
        <w:tab w:val="right" w:leader="dot" w:pos="9017"/>
      </w:tabs>
      <w:bidi/>
      <w:spacing w:after="100"/>
    </w:pPr>
  </w:style>
  <w:style w:type="character" w:styleId="Hyperlink">
    <w:name w:val="Hyperlink"/>
    <w:basedOn w:val="DefaultParagraphFont"/>
    <w:uiPriority w:val="99"/>
    <w:unhideWhenUsed/>
    <w:rsid w:val="004A5B00"/>
    <w:rPr>
      <w:color w:val="0000FF" w:themeColor="hyperlink"/>
      <w:u w:val="single"/>
    </w:rPr>
  </w:style>
  <w:style w:type="paragraph" w:styleId="Title">
    <w:name w:val="Title"/>
    <w:aliases w:val="بند فرعی"/>
    <w:basedOn w:val="Normal"/>
    <w:next w:val="Normal"/>
    <w:link w:val="TitleChar"/>
    <w:qFormat/>
    <w:rsid w:val="004A5B00"/>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4A5B00"/>
    <w:rPr>
      <w:rFonts w:ascii="Cambria" w:eastAsia="Times New Roman" w:hAnsi="Cambria" w:cs="Times New Roman"/>
      <w:spacing w:val="-10"/>
      <w:kern w:val="28"/>
      <w:sz w:val="56"/>
      <w:szCs w:val="56"/>
    </w:rPr>
  </w:style>
  <w:style w:type="paragraph" w:customStyle="1" w:styleId="MshTitle">
    <w:name w:val="Msh_Title"/>
    <w:basedOn w:val="Normal"/>
    <w:rsid w:val="004A5B00"/>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4A5B00"/>
    <w:rPr>
      <w:b/>
      <w:bCs/>
      <w:smallCaps/>
      <w:spacing w:val="5"/>
    </w:rPr>
  </w:style>
  <w:style w:type="paragraph" w:styleId="TOC2">
    <w:name w:val="toc 2"/>
    <w:basedOn w:val="Normal"/>
    <w:next w:val="Normal"/>
    <w:autoRedefine/>
    <w:uiPriority w:val="39"/>
    <w:unhideWhenUsed/>
    <w:rsid w:val="004A5B00"/>
    <w:pPr>
      <w:tabs>
        <w:tab w:val="left" w:pos="857"/>
        <w:tab w:val="right" w:leader="dot" w:pos="9078"/>
      </w:tabs>
      <w:bidi/>
      <w:spacing w:after="100"/>
      <w:ind w:left="220"/>
    </w:pPr>
    <w:rPr>
      <w:lang w:bidi="fa-IR"/>
    </w:rPr>
  </w:style>
  <w:style w:type="paragraph" w:styleId="NoSpacing">
    <w:name w:val="No Spacing"/>
    <w:uiPriority w:val="1"/>
    <w:qFormat/>
    <w:rsid w:val="004A5B00"/>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37CD2-33CB-4282-96BA-21EE057C9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2135</Words>
  <Characters>12172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2017-10-20T20:45:00Z</dcterms:created>
  <dcterms:modified xsi:type="dcterms:W3CDTF">2017-12-22T11:01:00Z</dcterms:modified>
</cp:coreProperties>
</file>